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EABE" w14:textId="77777777" w:rsidR="003569F6" w:rsidRDefault="003569F6" w:rsidP="0014766F">
      <w:pPr>
        <w:spacing w:line="360" w:lineRule="auto"/>
        <w:rPr>
          <w:rFonts w:ascii="Times New Roman" w:hAnsi="Times New Roman" w:cs="Times New Roman"/>
          <w:sz w:val="28"/>
          <w:szCs w:val="28"/>
          <w:lang w:val="es-EC"/>
        </w:rPr>
      </w:pPr>
    </w:p>
    <w:p w14:paraId="2B015F94" w14:textId="7934F880" w:rsidR="003569F6" w:rsidRPr="00511B93" w:rsidRDefault="003569F6" w:rsidP="00F07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511B93">
        <w:rPr>
          <w:rFonts w:ascii="Times New Roman" w:hAnsi="Times New Roman" w:cs="Times New Roman"/>
          <w:b/>
          <w:bCs/>
          <w:sz w:val="28"/>
          <w:szCs w:val="28"/>
          <w:lang w:val="es-EC"/>
        </w:rPr>
        <w:t>RESUMEN</w:t>
      </w:r>
    </w:p>
    <w:p w14:paraId="07A39870" w14:textId="77777777" w:rsidR="003569F6" w:rsidRPr="00511B93" w:rsidRDefault="003569F6" w:rsidP="00F07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</w:p>
    <w:p w14:paraId="0620AEED" w14:textId="5D60DE0A" w:rsidR="004D1DCF" w:rsidRPr="00511B93" w:rsidRDefault="004D1DCF" w:rsidP="003E760E">
      <w:pPr>
        <w:spacing w:line="360" w:lineRule="auto"/>
        <w:ind w:firstLine="720"/>
        <w:jc w:val="both"/>
        <w:rPr>
          <w:rFonts w:ascii="Times New Roman" w:hAnsi="Times New Roman" w:cs="Times New Roman"/>
          <w:lang w:val="es-EC"/>
        </w:rPr>
      </w:pPr>
      <w:r w:rsidRPr="004D1DCF">
        <w:rPr>
          <w:rFonts w:ascii="Times New Roman" w:hAnsi="Times New Roman" w:cs="Times New Roman"/>
          <w:lang w:val="es-EC"/>
        </w:rPr>
        <w:t>Comprender la interacción entre r</w:t>
      </w:r>
      <w:r>
        <w:rPr>
          <w:rFonts w:ascii="Times New Roman" w:hAnsi="Times New Roman" w:cs="Times New Roman"/>
          <w:lang w:val="es-EC"/>
        </w:rPr>
        <w:t xml:space="preserve">adiación y vientos galácticos en galaxias con formación estelar es crítico para desentrañar los mecanismos que impulsan formación estelar e intercambio de gases con el medio intergaláctico. </w:t>
      </w:r>
      <w:r w:rsidRPr="004D1DCF">
        <w:rPr>
          <w:rFonts w:ascii="Times New Roman" w:hAnsi="Times New Roman" w:cs="Times New Roman"/>
          <w:lang w:val="es-EC"/>
        </w:rPr>
        <w:t xml:space="preserve">Modelos numéricos actuales usan con frecuencia simplificaciones </w:t>
      </w:r>
      <w:r>
        <w:rPr>
          <w:rFonts w:ascii="Times New Roman" w:hAnsi="Times New Roman" w:cs="Times New Roman"/>
          <w:lang w:val="es-EC"/>
        </w:rPr>
        <w:t xml:space="preserve">excesivas que no describen con precisión gas cercano a sistemas de formación estelar. </w:t>
      </w:r>
      <w:r w:rsidRPr="004D1DCF">
        <w:rPr>
          <w:rFonts w:ascii="Times New Roman" w:hAnsi="Times New Roman" w:cs="Times New Roman"/>
          <w:lang w:val="es-EC"/>
        </w:rPr>
        <w:t xml:space="preserve">Esta tesis incluye fotoionización y tasas de calentamiento/enfriamiento </w:t>
      </w:r>
      <w:r w:rsidR="00EF46CF">
        <w:rPr>
          <w:rFonts w:ascii="Times New Roman" w:hAnsi="Times New Roman" w:cs="Times New Roman"/>
          <w:lang w:val="es-EC"/>
        </w:rPr>
        <w:t>a partir de</w:t>
      </w:r>
      <w:r>
        <w:rPr>
          <w:rFonts w:ascii="Times New Roman" w:hAnsi="Times New Roman" w:cs="Times New Roman"/>
          <w:lang w:val="es-EC"/>
        </w:rPr>
        <w:t xml:space="preserve"> campos de radiación de galaxias con brote estelar en simulaciones hidrodinámicas 3D de modelos viento-nube </w:t>
      </w:r>
      <w:proofErr w:type="spellStart"/>
      <w:r>
        <w:rPr>
          <w:rFonts w:ascii="Times New Roman" w:hAnsi="Times New Roman" w:cs="Times New Roman"/>
          <w:lang w:val="es-EC"/>
        </w:rPr>
        <w:t>autoconsistentes</w:t>
      </w:r>
      <w:proofErr w:type="spellEnd"/>
      <w:r>
        <w:rPr>
          <w:rFonts w:ascii="Times New Roman" w:hAnsi="Times New Roman" w:cs="Times New Roman"/>
          <w:lang w:val="es-EC"/>
        </w:rPr>
        <w:t>.</w:t>
      </w:r>
      <w:r w:rsidR="00651F45">
        <w:rPr>
          <w:rFonts w:ascii="Times New Roman" w:hAnsi="Times New Roman" w:cs="Times New Roman"/>
          <w:lang w:val="es-EC"/>
        </w:rPr>
        <w:t xml:space="preserve"> </w:t>
      </w:r>
      <w:r w:rsidR="00651F45" w:rsidRPr="00651F45">
        <w:rPr>
          <w:rFonts w:ascii="Times New Roman" w:hAnsi="Times New Roman" w:cs="Times New Roman"/>
          <w:lang w:val="es-EC"/>
        </w:rPr>
        <w:t xml:space="preserve">Desarrollamos y utilizamos </w:t>
      </w:r>
      <w:r w:rsidR="00D737A9">
        <w:rPr>
          <w:rFonts w:ascii="Times New Roman" w:hAnsi="Times New Roman" w:cs="Times New Roman"/>
          <w:lang w:val="es-EC"/>
        </w:rPr>
        <w:t>n</w:t>
      </w:r>
      <w:r w:rsidR="00651F45" w:rsidRPr="00651F45">
        <w:rPr>
          <w:rFonts w:ascii="Times New Roman" w:hAnsi="Times New Roman" w:cs="Times New Roman"/>
          <w:lang w:val="es-EC"/>
        </w:rPr>
        <w:t>uestro marco STARBURST basado en Python p</w:t>
      </w:r>
      <w:r w:rsidR="00651F45">
        <w:rPr>
          <w:rFonts w:ascii="Times New Roman" w:hAnsi="Times New Roman" w:cs="Times New Roman"/>
          <w:lang w:val="es-EC"/>
        </w:rPr>
        <w:t xml:space="preserve">ara explorar las huellas de radiación cercana en </w:t>
      </w:r>
      <w:r w:rsidR="003250FA">
        <w:rPr>
          <w:rFonts w:ascii="Times New Roman" w:hAnsi="Times New Roman" w:cs="Times New Roman"/>
          <w:lang w:val="es-EC"/>
        </w:rPr>
        <w:t>columnas de densidad y espectros de absorción sintétic</w:t>
      </w:r>
      <w:r w:rsidR="007C410C">
        <w:rPr>
          <w:rFonts w:ascii="Times New Roman" w:hAnsi="Times New Roman" w:cs="Times New Roman"/>
          <w:lang w:val="es-EC"/>
        </w:rPr>
        <w:t>o</w:t>
      </w:r>
      <w:r w:rsidR="003250FA">
        <w:rPr>
          <w:rFonts w:ascii="Times New Roman" w:hAnsi="Times New Roman" w:cs="Times New Roman"/>
          <w:lang w:val="es-EC"/>
        </w:rPr>
        <w:t>s a través de distancias de</w:t>
      </w:r>
      <w:r w:rsidR="00B9031F">
        <w:rPr>
          <w:rFonts w:ascii="Times New Roman" w:hAnsi="Times New Roman" w:cs="Times New Roman"/>
          <w:lang w:val="es-EC"/>
        </w:rPr>
        <w:t>sde</w:t>
      </w:r>
      <w:r w:rsidR="003250FA">
        <w:rPr>
          <w:rFonts w:ascii="Times New Roman" w:hAnsi="Times New Roman" w:cs="Times New Roman"/>
          <w:lang w:val="es-EC"/>
        </w:rPr>
        <w:t xml:space="preserve"> 1 a 100 </w:t>
      </w:r>
      <w:proofErr w:type="spellStart"/>
      <w:r w:rsidR="003250FA">
        <w:rPr>
          <w:rFonts w:ascii="Times New Roman" w:hAnsi="Times New Roman" w:cs="Times New Roman"/>
          <w:lang w:val="es-EC"/>
        </w:rPr>
        <w:t>kpc</w:t>
      </w:r>
      <w:proofErr w:type="spellEnd"/>
      <w:r w:rsidR="003250FA">
        <w:rPr>
          <w:rFonts w:ascii="Times New Roman" w:hAnsi="Times New Roman" w:cs="Times New Roman"/>
          <w:lang w:val="es-EC"/>
        </w:rPr>
        <w:t xml:space="preserve">. </w:t>
      </w:r>
      <w:r w:rsidR="003250FA" w:rsidRPr="003250FA">
        <w:rPr>
          <w:rFonts w:ascii="Times New Roman" w:hAnsi="Times New Roman" w:cs="Times New Roman"/>
          <w:lang w:val="es-EC"/>
        </w:rPr>
        <w:t xml:space="preserve">Encontramos que: (1) el enfoque estándar con fondos de radiación </w:t>
      </w:r>
      <w:proofErr w:type="spellStart"/>
      <w:r w:rsidR="003250FA" w:rsidRPr="003250FA">
        <w:rPr>
          <w:rFonts w:ascii="Times New Roman" w:hAnsi="Times New Roman" w:cs="Times New Roman"/>
          <w:lang w:val="es-EC"/>
        </w:rPr>
        <w:t>m</w:t>
      </w:r>
      <w:r w:rsidR="003250FA">
        <w:rPr>
          <w:rFonts w:ascii="Times New Roman" w:hAnsi="Times New Roman" w:cs="Times New Roman"/>
          <w:lang w:val="es-EC"/>
        </w:rPr>
        <w:t>etagalácticos</w:t>
      </w:r>
      <w:proofErr w:type="spellEnd"/>
      <w:r w:rsidR="003250FA">
        <w:rPr>
          <w:rFonts w:ascii="Times New Roman" w:hAnsi="Times New Roman" w:cs="Times New Roman"/>
          <w:lang w:val="es-EC"/>
        </w:rPr>
        <w:t xml:space="preserve"> no es suficiente para modelar gas cerca de galaxias de brote estelar, dado que la fotoionización y</w:t>
      </w:r>
      <w:r w:rsidR="003E760E">
        <w:rPr>
          <w:rFonts w:ascii="Times New Roman" w:hAnsi="Times New Roman" w:cs="Times New Roman"/>
          <w:lang w:val="es-EC"/>
        </w:rPr>
        <w:t xml:space="preserve"> las tasas de</w:t>
      </w:r>
      <w:r w:rsidR="003250FA">
        <w:rPr>
          <w:rFonts w:ascii="Times New Roman" w:hAnsi="Times New Roman" w:cs="Times New Roman"/>
          <w:lang w:val="es-EC"/>
        </w:rPr>
        <w:t xml:space="preserve"> calentamiento son predominantes para nubes cerca de la fuente de radiación; (2) el calentamiento </w:t>
      </w:r>
      <w:proofErr w:type="spellStart"/>
      <w:r w:rsidR="003250FA">
        <w:rPr>
          <w:rFonts w:ascii="Times New Roman" w:hAnsi="Times New Roman" w:cs="Times New Roman"/>
          <w:lang w:val="es-EC"/>
        </w:rPr>
        <w:t>radiativo</w:t>
      </w:r>
      <w:proofErr w:type="spellEnd"/>
      <w:r w:rsidR="003E760E">
        <w:rPr>
          <w:rFonts w:ascii="Times New Roman" w:hAnsi="Times New Roman" w:cs="Times New Roman"/>
          <w:lang w:val="es-EC"/>
        </w:rPr>
        <w:t xml:space="preserve"> impulsa la expansión de nubes, y promueve el crecimiento de inestabilidades de Rayleigh-Taylor en modelos </w:t>
      </w:r>
      <w:proofErr w:type="spellStart"/>
      <w:r w:rsidR="003E760E">
        <w:rPr>
          <w:rFonts w:ascii="Times New Roman" w:hAnsi="Times New Roman" w:cs="Times New Roman"/>
          <w:lang w:val="es-EC"/>
        </w:rPr>
        <w:t>autoconsistentes</w:t>
      </w:r>
      <w:proofErr w:type="spellEnd"/>
      <w:r w:rsidR="003E760E">
        <w:rPr>
          <w:rFonts w:ascii="Times New Roman" w:hAnsi="Times New Roman" w:cs="Times New Roman"/>
          <w:lang w:val="es-EC"/>
        </w:rPr>
        <w:t xml:space="preserve">; (3) pisos de enfriamiento más bajos que el estándar de la literatura </w:t>
      </w:r>
      <w:r w:rsidR="003E760E" w:rsidRPr="003E760E">
        <w:rPr>
          <w:rFonts w:ascii="Times New Roman" w:hAnsi="Times New Roman" w:cs="Times New Roman"/>
          <w:lang w:val="es-EC"/>
        </w:rPr>
        <w:t>(10</w:t>
      </w:r>
      <w:r w:rsidR="003E760E" w:rsidRPr="003E760E">
        <w:rPr>
          <w:rFonts w:ascii="Times New Roman" w:hAnsi="Times New Roman" w:cs="Times New Roman"/>
          <w:vertAlign w:val="superscript"/>
          <w:lang w:val="es-EC"/>
        </w:rPr>
        <w:t>4</w:t>
      </w:r>
      <w:r w:rsidR="003E760E" w:rsidRPr="003E760E">
        <w:rPr>
          <w:rFonts w:ascii="Times New Roman" w:hAnsi="Times New Roman" w:cs="Times New Roman"/>
          <w:lang w:val="es-EC"/>
        </w:rPr>
        <w:t xml:space="preserve"> K)</w:t>
      </w:r>
      <w:r w:rsidR="003E760E">
        <w:rPr>
          <w:rFonts w:ascii="Times New Roman" w:hAnsi="Times New Roman" w:cs="Times New Roman"/>
          <w:lang w:val="es-EC"/>
        </w:rPr>
        <w:t xml:space="preserve"> a distancias </w:t>
      </w:r>
      <w:proofErr w:type="spellStart"/>
      <w:r w:rsidR="003E760E">
        <w:rPr>
          <w:rFonts w:ascii="Times New Roman" w:hAnsi="Times New Roman" w:cs="Times New Roman"/>
          <w:lang w:val="es-EC"/>
        </w:rPr>
        <w:t>galactocéntricas</w:t>
      </w:r>
      <w:proofErr w:type="spellEnd"/>
      <w:r w:rsidR="003E760E">
        <w:rPr>
          <w:rFonts w:ascii="Times New Roman" w:hAnsi="Times New Roman" w:cs="Times New Roman"/>
          <w:lang w:val="es-EC"/>
        </w:rPr>
        <w:t xml:space="preserve"> menores a 5 </w:t>
      </w:r>
      <w:proofErr w:type="spellStart"/>
      <w:r w:rsidR="003E760E">
        <w:rPr>
          <w:rFonts w:ascii="Times New Roman" w:hAnsi="Times New Roman" w:cs="Times New Roman"/>
          <w:lang w:val="es-EC"/>
        </w:rPr>
        <w:t>kpc</w:t>
      </w:r>
      <w:proofErr w:type="spellEnd"/>
      <w:r w:rsidR="003E760E">
        <w:rPr>
          <w:rFonts w:ascii="Times New Roman" w:hAnsi="Times New Roman" w:cs="Times New Roman"/>
          <w:lang w:val="es-EC"/>
        </w:rPr>
        <w:t xml:space="preserve"> generan ambientes adecuados para observar flujos multifásicos; (4) considerar ambos efectos de radiación de brote estelar simultáneamente es un paso hacia alcanzar condiciones ambientales del medio interestelar y del medio </w:t>
      </w:r>
      <w:proofErr w:type="spellStart"/>
      <w:r w:rsidR="003E760E">
        <w:rPr>
          <w:rFonts w:ascii="Times New Roman" w:hAnsi="Times New Roman" w:cs="Times New Roman"/>
          <w:lang w:val="es-EC"/>
        </w:rPr>
        <w:t>circumgaláctico</w:t>
      </w:r>
      <w:proofErr w:type="spellEnd"/>
      <w:r w:rsidR="003E760E">
        <w:rPr>
          <w:rFonts w:ascii="Times New Roman" w:hAnsi="Times New Roman" w:cs="Times New Roman"/>
          <w:lang w:val="es-EC"/>
        </w:rPr>
        <w:t xml:space="preserve">; y (5) modelos a baja resolución no son capaces de capturar los modos más pequeños de las inestabilidades de Kelvin-Helmholtz y Rayleigh-Taylor que llevan a turbulencia, </w:t>
      </w:r>
      <w:r w:rsidR="00194DC4">
        <w:rPr>
          <w:rFonts w:ascii="Times New Roman" w:hAnsi="Times New Roman" w:cs="Times New Roman"/>
          <w:lang w:val="es-EC"/>
        </w:rPr>
        <w:t>aunque</w:t>
      </w:r>
      <w:r w:rsidR="003E760E">
        <w:rPr>
          <w:rFonts w:ascii="Times New Roman" w:hAnsi="Times New Roman" w:cs="Times New Roman"/>
          <w:lang w:val="es-EC"/>
        </w:rPr>
        <w:t xml:space="preserve"> detectamos crecimiento de inestabilidades cuando incluimos radiación de brote estelar en nuestros modelos. </w:t>
      </w:r>
      <w:r w:rsidR="003E760E" w:rsidRPr="003E760E">
        <w:rPr>
          <w:rFonts w:ascii="Times New Roman" w:hAnsi="Times New Roman" w:cs="Times New Roman"/>
          <w:lang w:val="es-EC"/>
        </w:rPr>
        <w:t>Estos resultados resaltan la necesidad de añadir efectos de ra</w:t>
      </w:r>
      <w:r w:rsidR="003E760E">
        <w:rPr>
          <w:rFonts w:ascii="Times New Roman" w:hAnsi="Times New Roman" w:cs="Times New Roman"/>
          <w:lang w:val="es-EC"/>
        </w:rPr>
        <w:t>diación dependientes de la distancia en modelos de vientos galácticos para mejorar nuestro entendimiento de datos observacionales en múltiples longitudes de onda, y avanzar nuestras teorías de evolución de galaxias basadas en retroalimentación.</w:t>
      </w:r>
    </w:p>
    <w:p w14:paraId="6AE7444C" w14:textId="77777777" w:rsidR="001027B4" w:rsidRPr="00511B93" w:rsidRDefault="001027B4" w:rsidP="00F07C55">
      <w:pPr>
        <w:spacing w:line="360" w:lineRule="auto"/>
        <w:jc w:val="both"/>
        <w:rPr>
          <w:rFonts w:ascii="Times New Roman" w:hAnsi="Times New Roman" w:cs="Times New Roman"/>
          <w:lang w:val="es-EC"/>
        </w:rPr>
      </w:pPr>
    </w:p>
    <w:p w14:paraId="5CCF1A08" w14:textId="5FA2D560" w:rsidR="000B74BD" w:rsidRPr="00890EE3" w:rsidRDefault="001027B4" w:rsidP="00890EE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s-EC"/>
        </w:rPr>
      </w:pPr>
      <w:r>
        <w:rPr>
          <w:rFonts w:ascii="Times New Roman" w:hAnsi="Times New Roman" w:cs="Times New Roman"/>
          <w:b/>
          <w:bCs/>
          <w:lang w:val="es-EC"/>
        </w:rPr>
        <w:t>Palabras clave: medio interestelar: nubes – mecanismos de radiación: térmico – métodos: numéricos – hidrodinámica</w:t>
      </w:r>
      <w:r w:rsidR="000B74BD">
        <w:rPr>
          <w:rFonts w:ascii="Times New Roman" w:hAnsi="Times New Roman" w:cs="Times New Roman"/>
          <w:b/>
          <w:bCs/>
          <w:lang w:val="es-EC"/>
        </w:rPr>
        <w:br w:type="page"/>
      </w:r>
    </w:p>
    <w:p w14:paraId="10267DC6" w14:textId="77777777" w:rsidR="000B74BD" w:rsidRDefault="000B74BD" w:rsidP="00F07C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C"/>
        </w:rPr>
      </w:pPr>
    </w:p>
    <w:p w14:paraId="2FB3D8BE" w14:textId="14E42CDD" w:rsidR="000B74BD" w:rsidRPr="000B74BD" w:rsidRDefault="000B74BD" w:rsidP="00F07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B74BD">
        <w:rPr>
          <w:rFonts w:ascii="Times New Roman" w:hAnsi="Times New Roman" w:cs="Times New Roman"/>
          <w:b/>
          <w:bCs/>
          <w:sz w:val="28"/>
          <w:szCs w:val="28"/>
          <w:lang w:val="en-GB"/>
        </w:rPr>
        <w:t>ABSTRACT</w:t>
      </w:r>
    </w:p>
    <w:p w14:paraId="218EB343" w14:textId="77777777" w:rsidR="000B74BD" w:rsidRPr="000B74BD" w:rsidRDefault="000B74BD" w:rsidP="00F07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A7FDAB1" w14:textId="78208C26" w:rsidR="000B74BD" w:rsidRPr="006F37F4" w:rsidRDefault="000B74BD" w:rsidP="00830DEF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0B74BD">
        <w:rPr>
          <w:rFonts w:ascii="Times New Roman" w:hAnsi="Times New Roman" w:cs="Times New Roman"/>
          <w:lang w:val="en-GB"/>
        </w:rPr>
        <w:t>Understanding the interplay b</w:t>
      </w:r>
      <w:r>
        <w:rPr>
          <w:rFonts w:ascii="Times New Roman" w:hAnsi="Times New Roman" w:cs="Times New Roman"/>
          <w:lang w:val="en-GB"/>
        </w:rPr>
        <w:t xml:space="preserve">etween radiation and </w:t>
      </w:r>
      <w:r w:rsidR="002B75E5">
        <w:rPr>
          <w:rFonts w:ascii="Times New Roman" w:hAnsi="Times New Roman" w:cs="Times New Roman"/>
          <w:lang w:val="en-GB"/>
        </w:rPr>
        <w:t>galactic winds</w:t>
      </w:r>
      <w:r>
        <w:rPr>
          <w:rFonts w:ascii="Times New Roman" w:hAnsi="Times New Roman" w:cs="Times New Roman"/>
          <w:lang w:val="en-GB"/>
        </w:rPr>
        <w:t xml:space="preserve"> in star</w:t>
      </w:r>
      <w:r>
        <w:rPr>
          <w:rFonts w:ascii="Times New Roman" w:hAnsi="Times New Roman" w:cs="Times New Roman"/>
        </w:rPr>
        <w:t xml:space="preserve">-forming galaxies is critical for unravelling the mechanisms that </w:t>
      </w:r>
      <w:r w:rsidR="00FF17E0">
        <w:rPr>
          <w:rFonts w:ascii="Times New Roman" w:hAnsi="Times New Roman" w:cs="Times New Roman"/>
        </w:rPr>
        <w:t>drive star formation and gas exchange</w:t>
      </w:r>
      <w:r w:rsidR="000B1329">
        <w:rPr>
          <w:rFonts w:ascii="Times New Roman" w:hAnsi="Times New Roman" w:cs="Times New Roman"/>
        </w:rPr>
        <w:t xml:space="preserve"> with the intergalactic medium</w:t>
      </w:r>
      <w:r>
        <w:rPr>
          <w:rFonts w:ascii="Times New Roman" w:hAnsi="Times New Roman" w:cs="Times New Roman"/>
        </w:rPr>
        <w:t xml:space="preserve">. </w:t>
      </w:r>
      <w:r w:rsidRPr="000B74BD">
        <w:rPr>
          <w:rFonts w:ascii="Times New Roman" w:hAnsi="Times New Roman" w:cs="Times New Roman"/>
          <w:lang w:val="en-GB"/>
        </w:rPr>
        <w:t xml:space="preserve">Current numerical models often </w:t>
      </w:r>
      <w:r w:rsidR="008004B0">
        <w:rPr>
          <w:rFonts w:ascii="Times New Roman" w:hAnsi="Times New Roman" w:cs="Times New Roman"/>
          <w:lang w:val="en-GB"/>
        </w:rPr>
        <w:t>use oversimplifications that</w:t>
      </w:r>
      <w:r w:rsidR="000B132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do not accurately describe gas </w:t>
      </w:r>
      <w:r w:rsidR="00B70E55">
        <w:rPr>
          <w:rFonts w:ascii="Times New Roman" w:hAnsi="Times New Roman" w:cs="Times New Roman"/>
          <w:lang w:val="en-GB"/>
        </w:rPr>
        <w:t>close to</w:t>
      </w:r>
      <w:r>
        <w:rPr>
          <w:rFonts w:ascii="Times New Roman" w:hAnsi="Times New Roman" w:cs="Times New Roman"/>
          <w:lang w:val="en-GB"/>
        </w:rPr>
        <w:t xml:space="preserve"> star-forming systems. This thesis includes </w:t>
      </w:r>
      <w:r w:rsidR="008004B0">
        <w:rPr>
          <w:rFonts w:ascii="Times New Roman" w:hAnsi="Times New Roman" w:cs="Times New Roman"/>
          <w:lang w:val="en-GB"/>
        </w:rPr>
        <w:t>photoionisation and heating/cooling rates from</w:t>
      </w:r>
      <w:r>
        <w:rPr>
          <w:rFonts w:ascii="Times New Roman" w:hAnsi="Times New Roman" w:cs="Times New Roman"/>
          <w:lang w:val="en-GB"/>
        </w:rPr>
        <w:t xml:space="preserve"> radiation fields of starburst galaxies in 3D hydrodynamical simulations of self-consistent wind-cloud models. </w:t>
      </w:r>
      <w:r w:rsidRPr="000B74BD">
        <w:rPr>
          <w:rFonts w:ascii="Times New Roman" w:hAnsi="Times New Roman" w:cs="Times New Roman"/>
          <w:lang w:val="en-GB"/>
        </w:rPr>
        <w:t xml:space="preserve">We develop and utilise our Python-based STARBURST framework </w:t>
      </w:r>
      <w:r>
        <w:rPr>
          <w:rFonts w:ascii="Times New Roman" w:hAnsi="Times New Roman" w:cs="Times New Roman"/>
          <w:lang w:val="en-GB"/>
        </w:rPr>
        <w:t xml:space="preserve">to explore the imprints of </w:t>
      </w:r>
      <w:r w:rsidR="00AC45FF">
        <w:rPr>
          <w:rFonts w:ascii="Times New Roman" w:hAnsi="Times New Roman" w:cs="Times New Roman"/>
          <w:lang w:val="en-GB"/>
        </w:rPr>
        <w:t xml:space="preserve">nearby </w:t>
      </w:r>
      <w:r w:rsidR="008004B0">
        <w:rPr>
          <w:rFonts w:ascii="Times New Roman" w:hAnsi="Times New Roman" w:cs="Times New Roman"/>
          <w:lang w:val="en-GB"/>
        </w:rPr>
        <w:t>radiation</w:t>
      </w:r>
      <w:r w:rsidR="000C6AF6">
        <w:rPr>
          <w:rFonts w:ascii="Times New Roman" w:hAnsi="Times New Roman" w:cs="Times New Roman"/>
          <w:lang w:val="en-GB"/>
        </w:rPr>
        <w:t xml:space="preserve"> on </w:t>
      </w:r>
      <w:r w:rsidR="00651F45">
        <w:rPr>
          <w:rFonts w:ascii="Times New Roman" w:hAnsi="Times New Roman" w:cs="Times New Roman"/>
          <w:lang w:val="en-GB"/>
        </w:rPr>
        <w:t>synthetic</w:t>
      </w:r>
      <w:r w:rsidR="006C64F5">
        <w:rPr>
          <w:rFonts w:ascii="Times New Roman" w:hAnsi="Times New Roman" w:cs="Times New Roman"/>
          <w:lang w:val="en-GB"/>
        </w:rPr>
        <w:t xml:space="preserve"> ion</w:t>
      </w:r>
      <w:r w:rsidR="000C6AF6">
        <w:rPr>
          <w:rFonts w:ascii="Times New Roman" w:hAnsi="Times New Roman" w:cs="Times New Roman"/>
          <w:lang w:val="en-GB"/>
        </w:rPr>
        <w:t xml:space="preserve"> column densities and absorption spectra across</w:t>
      </w:r>
      <w:r w:rsidR="001652B9">
        <w:rPr>
          <w:rFonts w:ascii="Times New Roman" w:hAnsi="Times New Roman" w:cs="Times New Roman"/>
          <w:lang w:val="en-GB"/>
        </w:rPr>
        <w:t xml:space="preserve"> distances</w:t>
      </w:r>
      <w:r w:rsidR="00C50860">
        <w:rPr>
          <w:rFonts w:ascii="Times New Roman" w:hAnsi="Times New Roman" w:cs="Times New Roman"/>
          <w:lang w:val="en-GB"/>
        </w:rPr>
        <w:t xml:space="preserve"> from 1 to 100 kpc</w:t>
      </w:r>
      <w:r w:rsidR="000C6AF6">
        <w:rPr>
          <w:rFonts w:ascii="Times New Roman" w:hAnsi="Times New Roman" w:cs="Times New Roman"/>
          <w:lang w:val="en-GB"/>
        </w:rPr>
        <w:t xml:space="preserve">. </w:t>
      </w:r>
      <w:r w:rsidR="000C6AF6" w:rsidRPr="000C6AF6">
        <w:rPr>
          <w:rFonts w:ascii="Times New Roman" w:hAnsi="Times New Roman" w:cs="Times New Roman"/>
          <w:lang w:val="en-GB"/>
        </w:rPr>
        <w:t xml:space="preserve">We find that: (1) The standard approach </w:t>
      </w:r>
      <w:r w:rsidR="00E46408">
        <w:rPr>
          <w:rFonts w:ascii="Times New Roman" w:hAnsi="Times New Roman" w:cs="Times New Roman"/>
          <w:lang w:val="en-GB"/>
        </w:rPr>
        <w:t>using</w:t>
      </w:r>
      <w:r w:rsidR="000C6AF6" w:rsidRPr="000C6AF6">
        <w:rPr>
          <w:rFonts w:ascii="Times New Roman" w:hAnsi="Times New Roman" w:cs="Times New Roman"/>
          <w:lang w:val="en-GB"/>
        </w:rPr>
        <w:t xml:space="preserve"> metagalactic r</w:t>
      </w:r>
      <w:r w:rsidR="000C6AF6">
        <w:rPr>
          <w:rFonts w:ascii="Times New Roman" w:hAnsi="Times New Roman" w:cs="Times New Roman"/>
          <w:lang w:val="en-GB"/>
        </w:rPr>
        <w:t xml:space="preserve">adiation backgrounds is not </w:t>
      </w:r>
      <w:r w:rsidR="004F1DF3">
        <w:rPr>
          <w:rFonts w:ascii="Times New Roman" w:hAnsi="Times New Roman" w:cs="Times New Roman"/>
          <w:lang w:val="en-GB"/>
        </w:rPr>
        <w:t>sufficient</w:t>
      </w:r>
      <w:r w:rsidR="00A36EA8">
        <w:rPr>
          <w:rFonts w:ascii="Times New Roman" w:hAnsi="Times New Roman" w:cs="Times New Roman"/>
          <w:lang w:val="en-GB"/>
        </w:rPr>
        <w:t xml:space="preserve"> to model</w:t>
      </w:r>
      <w:r w:rsidR="000C6AF6">
        <w:rPr>
          <w:rFonts w:ascii="Times New Roman" w:hAnsi="Times New Roman" w:cs="Times New Roman"/>
          <w:lang w:val="en-GB"/>
        </w:rPr>
        <w:t xml:space="preserve"> gas near starburst galaxies</w:t>
      </w:r>
      <w:r w:rsidR="00A36EA8">
        <w:rPr>
          <w:rFonts w:ascii="Times New Roman" w:hAnsi="Times New Roman" w:cs="Times New Roman"/>
          <w:lang w:val="en-GB"/>
        </w:rPr>
        <w:t xml:space="preserve">, as </w:t>
      </w:r>
      <w:r w:rsidR="002447EC">
        <w:rPr>
          <w:rFonts w:ascii="Times New Roman" w:hAnsi="Times New Roman" w:cs="Times New Roman"/>
          <w:lang w:val="en-GB"/>
        </w:rPr>
        <w:t xml:space="preserve">photoionisation and heating </w:t>
      </w:r>
      <w:r w:rsidR="0024742C">
        <w:rPr>
          <w:rFonts w:ascii="Times New Roman" w:hAnsi="Times New Roman" w:cs="Times New Roman"/>
          <w:lang w:val="en-GB"/>
        </w:rPr>
        <w:t xml:space="preserve">rates </w:t>
      </w:r>
      <w:r w:rsidR="003250FA">
        <w:rPr>
          <w:rFonts w:ascii="Times New Roman" w:hAnsi="Times New Roman" w:cs="Times New Roman"/>
          <w:lang w:val="en-GB"/>
        </w:rPr>
        <w:t>are</w:t>
      </w:r>
      <w:r w:rsidR="0082073D">
        <w:rPr>
          <w:rFonts w:ascii="Times New Roman" w:hAnsi="Times New Roman" w:cs="Times New Roman"/>
          <w:lang w:val="en-GB"/>
        </w:rPr>
        <w:t xml:space="preserve"> predominant for clouds</w:t>
      </w:r>
      <w:r w:rsidR="005B679D">
        <w:rPr>
          <w:rFonts w:ascii="Times New Roman" w:hAnsi="Times New Roman" w:cs="Times New Roman"/>
          <w:lang w:val="en-GB"/>
        </w:rPr>
        <w:t xml:space="preserve"> close to the </w:t>
      </w:r>
      <w:r w:rsidR="00294082">
        <w:rPr>
          <w:rFonts w:ascii="Times New Roman" w:hAnsi="Times New Roman" w:cs="Times New Roman"/>
          <w:lang w:val="en-GB"/>
        </w:rPr>
        <w:t>radiation source</w:t>
      </w:r>
      <w:r w:rsidR="00D34A73">
        <w:rPr>
          <w:rFonts w:ascii="Times New Roman" w:hAnsi="Times New Roman" w:cs="Times New Roman"/>
          <w:lang w:val="en-GB"/>
        </w:rPr>
        <w:t xml:space="preserve">; (2) </w:t>
      </w:r>
      <w:r w:rsidR="002447EC">
        <w:rPr>
          <w:rFonts w:ascii="Times New Roman" w:hAnsi="Times New Roman" w:cs="Times New Roman"/>
          <w:lang w:val="en-GB"/>
        </w:rPr>
        <w:t xml:space="preserve">Radiative heating drives </w:t>
      </w:r>
      <w:r w:rsidR="00F943B2">
        <w:rPr>
          <w:rFonts w:ascii="Times New Roman" w:hAnsi="Times New Roman" w:cs="Times New Roman"/>
          <w:lang w:val="en-GB"/>
        </w:rPr>
        <w:t xml:space="preserve">cloud </w:t>
      </w:r>
      <w:r w:rsidR="002447EC">
        <w:rPr>
          <w:rFonts w:ascii="Times New Roman" w:hAnsi="Times New Roman" w:cs="Times New Roman"/>
          <w:lang w:val="en-GB"/>
        </w:rPr>
        <w:t>expansion, and promotes the growth of Rayleigh-Taylor instabilities in self-consistent models</w:t>
      </w:r>
      <w:r w:rsidR="00CD0DB1">
        <w:rPr>
          <w:rFonts w:ascii="Times New Roman" w:hAnsi="Times New Roman" w:cs="Times New Roman"/>
          <w:lang w:val="en-GB"/>
        </w:rPr>
        <w:t>, causing additional differences in the clouds chemistry</w:t>
      </w:r>
      <w:r w:rsidR="002447EC">
        <w:rPr>
          <w:rFonts w:ascii="Times New Roman" w:hAnsi="Times New Roman" w:cs="Times New Roman"/>
          <w:lang w:val="en-GB"/>
        </w:rPr>
        <w:t xml:space="preserve">; (3) Lower cooling floors than the literature standard </w:t>
      </w:r>
      <w:r w:rsidR="002447EC" w:rsidRPr="00D34A73">
        <w:rPr>
          <w:rFonts w:ascii="Times New Roman" w:hAnsi="Times New Roman" w:cs="Times New Roman"/>
          <w:lang w:val="en-GB"/>
        </w:rPr>
        <w:t>(10</w:t>
      </w:r>
      <w:r w:rsidR="002447EC" w:rsidRPr="00D34A73">
        <w:rPr>
          <w:rFonts w:ascii="Times New Roman" w:hAnsi="Times New Roman" w:cs="Times New Roman"/>
          <w:vertAlign w:val="superscript"/>
          <w:lang w:val="en-GB"/>
        </w:rPr>
        <w:t>4</w:t>
      </w:r>
      <w:r w:rsidR="002447EC" w:rsidRPr="00D34A73">
        <w:rPr>
          <w:rFonts w:ascii="Times New Roman" w:hAnsi="Times New Roman" w:cs="Times New Roman"/>
          <w:lang w:val="en-GB"/>
        </w:rPr>
        <w:t xml:space="preserve"> K)</w:t>
      </w:r>
      <w:r w:rsidR="002447EC">
        <w:rPr>
          <w:rFonts w:ascii="Times New Roman" w:hAnsi="Times New Roman" w:cs="Times New Roman"/>
          <w:lang w:val="en-GB"/>
        </w:rPr>
        <w:t xml:space="preserve"> at galactocentric distances closer than 5 kpc generate adequate environments to observe multiphase outflows; (4)</w:t>
      </w:r>
      <w:r w:rsidR="00CD0DB1">
        <w:rPr>
          <w:rFonts w:ascii="Times New Roman" w:hAnsi="Times New Roman" w:cs="Times New Roman"/>
          <w:lang w:val="en-GB"/>
        </w:rPr>
        <w:t xml:space="preserve"> Considering both effects of starburst radiation simultaneously</w:t>
      </w:r>
      <w:r w:rsidR="00FB6D1D">
        <w:rPr>
          <w:rFonts w:ascii="Times New Roman" w:hAnsi="Times New Roman" w:cs="Times New Roman"/>
          <w:lang w:val="en-GB"/>
        </w:rPr>
        <w:t xml:space="preserve"> is a step toward reaching environmental conditions</w:t>
      </w:r>
      <w:r w:rsidR="00DD48BC">
        <w:rPr>
          <w:rFonts w:ascii="Times New Roman" w:hAnsi="Times New Roman" w:cs="Times New Roman"/>
          <w:lang w:val="en-GB"/>
        </w:rPr>
        <w:t xml:space="preserve"> of the </w:t>
      </w:r>
      <w:r w:rsidR="00A66A1A">
        <w:rPr>
          <w:rFonts w:ascii="Times New Roman" w:hAnsi="Times New Roman" w:cs="Times New Roman"/>
          <w:lang w:val="en-GB"/>
        </w:rPr>
        <w:t xml:space="preserve">interstellar and </w:t>
      </w:r>
      <w:r w:rsidR="00DD48BC">
        <w:rPr>
          <w:rFonts w:ascii="Times New Roman" w:hAnsi="Times New Roman" w:cs="Times New Roman"/>
          <w:lang w:val="en-GB"/>
        </w:rPr>
        <w:t>circumgalactic medi</w:t>
      </w:r>
      <w:r w:rsidR="00A66A1A">
        <w:rPr>
          <w:rFonts w:ascii="Times New Roman" w:hAnsi="Times New Roman" w:cs="Times New Roman"/>
          <w:lang w:val="en-GB"/>
        </w:rPr>
        <w:t>a</w:t>
      </w:r>
      <w:r w:rsidR="00A70351">
        <w:rPr>
          <w:rFonts w:ascii="Times New Roman" w:hAnsi="Times New Roman" w:cs="Times New Roman"/>
          <w:lang w:val="en-GB"/>
        </w:rPr>
        <w:t>;</w:t>
      </w:r>
      <w:r w:rsidR="001E042E">
        <w:rPr>
          <w:rFonts w:ascii="Times New Roman" w:hAnsi="Times New Roman" w:cs="Times New Roman"/>
          <w:lang w:val="en-GB"/>
        </w:rPr>
        <w:t xml:space="preserve"> </w:t>
      </w:r>
      <w:r w:rsidR="002447EC">
        <w:rPr>
          <w:rFonts w:ascii="Times New Roman" w:hAnsi="Times New Roman" w:cs="Times New Roman"/>
          <w:lang w:val="en-GB"/>
        </w:rPr>
        <w:t xml:space="preserve">(5) Low resolution models are unable to capture the smaller modes of Kelvin-Helmholtz and Rayleigh-Taylor instabilities that lead to turbulence, </w:t>
      </w:r>
      <w:r w:rsidR="00194DC4">
        <w:rPr>
          <w:rFonts w:ascii="Times New Roman" w:hAnsi="Times New Roman" w:cs="Times New Roman"/>
          <w:lang w:val="en-GB"/>
        </w:rPr>
        <w:t>although</w:t>
      </w:r>
      <w:r w:rsidR="002447EC">
        <w:rPr>
          <w:rFonts w:ascii="Times New Roman" w:hAnsi="Times New Roman" w:cs="Times New Roman"/>
          <w:lang w:val="en-GB"/>
        </w:rPr>
        <w:t xml:space="preserve"> we detect </w:t>
      </w:r>
      <w:r w:rsidR="00155931">
        <w:rPr>
          <w:rFonts w:ascii="Times New Roman" w:hAnsi="Times New Roman" w:cs="Times New Roman"/>
          <w:lang w:val="en-GB"/>
        </w:rPr>
        <w:t xml:space="preserve">the growth of </w:t>
      </w:r>
      <w:r w:rsidR="002447EC">
        <w:rPr>
          <w:rFonts w:ascii="Times New Roman" w:hAnsi="Times New Roman" w:cs="Times New Roman"/>
          <w:lang w:val="en-GB"/>
        </w:rPr>
        <w:t xml:space="preserve">instabilities </w:t>
      </w:r>
      <w:r w:rsidR="00106E8A">
        <w:rPr>
          <w:rFonts w:ascii="Times New Roman" w:hAnsi="Times New Roman" w:cs="Times New Roman"/>
          <w:lang w:val="en-GB"/>
        </w:rPr>
        <w:t>when we include starburst radiation in our models</w:t>
      </w:r>
      <w:r w:rsidR="002447EC">
        <w:rPr>
          <w:rFonts w:ascii="Times New Roman" w:hAnsi="Times New Roman" w:cs="Times New Roman"/>
          <w:lang w:val="en-GB"/>
        </w:rPr>
        <w:t>.</w:t>
      </w:r>
      <w:r w:rsidR="00830DEF">
        <w:rPr>
          <w:rFonts w:ascii="Times New Roman" w:hAnsi="Times New Roman" w:cs="Times New Roman"/>
          <w:lang w:val="en-GB"/>
        </w:rPr>
        <w:t xml:space="preserve"> </w:t>
      </w:r>
      <w:r w:rsidR="00CE67C3">
        <w:rPr>
          <w:rFonts w:ascii="Times New Roman" w:hAnsi="Times New Roman" w:cs="Times New Roman"/>
        </w:rPr>
        <w:t xml:space="preserve">These results remark </w:t>
      </w:r>
      <w:r w:rsidR="000E751A">
        <w:rPr>
          <w:rFonts w:ascii="Times New Roman" w:hAnsi="Times New Roman" w:cs="Times New Roman"/>
        </w:rPr>
        <w:t xml:space="preserve">on </w:t>
      </w:r>
      <w:r w:rsidR="00CE67C3">
        <w:rPr>
          <w:rFonts w:ascii="Times New Roman" w:hAnsi="Times New Roman" w:cs="Times New Roman"/>
        </w:rPr>
        <w:t xml:space="preserve">the necessity of </w:t>
      </w:r>
      <w:r w:rsidR="006F37F4">
        <w:rPr>
          <w:rFonts w:ascii="Times New Roman" w:hAnsi="Times New Roman" w:cs="Times New Roman"/>
        </w:rPr>
        <w:t>adding</w:t>
      </w:r>
      <w:r w:rsidR="00CE67C3">
        <w:rPr>
          <w:rFonts w:ascii="Times New Roman" w:hAnsi="Times New Roman" w:cs="Times New Roman"/>
        </w:rPr>
        <w:t xml:space="preserve"> distance-dependent radiat</w:t>
      </w:r>
      <w:r w:rsidR="006F37F4">
        <w:rPr>
          <w:rFonts w:ascii="Times New Roman" w:hAnsi="Times New Roman" w:cs="Times New Roman"/>
        </w:rPr>
        <w:t xml:space="preserve">ion effects </w:t>
      </w:r>
      <w:r w:rsidR="00CE67C3">
        <w:rPr>
          <w:rFonts w:ascii="Times New Roman" w:hAnsi="Times New Roman" w:cs="Times New Roman"/>
        </w:rPr>
        <w:t xml:space="preserve">in </w:t>
      </w:r>
      <w:r w:rsidR="001E042E">
        <w:rPr>
          <w:rFonts w:ascii="Times New Roman" w:hAnsi="Times New Roman" w:cs="Times New Roman"/>
        </w:rPr>
        <w:t>galactic wind</w:t>
      </w:r>
      <w:r w:rsidR="005C00BE">
        <w:rPr>
          <w:rFonts w:ascii="Times New Roman" w:hAnsi="Times New Roman" w:cs="Times New Roman"/>
        </w:rPr>
        <w:t>s</w:t>
      </w:r>
      <w:r w:rsidR="001E042E">
        <w:rPr>
          <w:rFonts w:ascii="Times New Roman" w:hAnsi="Times New Roman" w:cs="Times New Roman"/>
        </w:rPr>
        <w:t xml:space="preserve"> models</w:t>
      </w:r>
      <w:r w:rsidR="00CE67C3">
        <w:rPr>
          <w:rFonts w:ascii="Times New Roman" w:hAnsi="Times New Roman" w:cs="Times New Roman"/>
        </w:rPr>
        <w:t>, in order to improve our understanding of multi-wavelength observational data, and advance our theories on feedback-driven galaxy evolution.</w:t>
      </w:r>
    </w:p>
    <w:p w14:paraId="15F5B1D6" w14:textId="77777777" w:rsidR="000B74BD" w:rsidRPr="006F37F4" w:rsidRDefault="000B74BD" w:rsidP="00F07C55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DB42A33" w14:textId="0E953E37" w:rsidR="000B74BD" w:rsidRPr="00CE67C3" w:rsidRDefault="00CE67C3" w:rsidP="00F07C5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  <w:r w:rsidRPr="00CE67C3">
        <w:rPr>
          <w:rFonts w:ascii="Times New Roman" w:hAnsi="Times New Roman" w:cs="Times New Roman"/>
          <w:b/>
          <w:bCs/>
          <w:lang w:val="en-GB"/>
        </w:rPr>
        <w:t>Keywords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CE67C3">
        <w:rPr>
          <w:rFonts w:ascii="Times New Roman" w:hAnsi="Times New Roman" w:cs="Times New Roman"/>
          <w:b/>
          <w:bCs/>
          <w:lang w:val="en-GB"/>
        </w:rPr>
        <w:t>interstellar medium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CE67C3">
        <w:rPr>
          <w:rFonts w:ascii="Times New Roman" w:hAnsi="Times New Roman" w:cs="Times New Roman"/>
          <w:b/>
          <w:bCs/>
          <w:lang w:val="en-GB"/>
        </w:rPr>
        <w:t>clouds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 xml:space="preserve"> – </w:t>
      </w:r>
      <w:r w:rsidRPr="00CE67C3">
        <w:rPr>
          <w:rFonts w:ascii="Times New Roman" w:hAnsi="Times New Roman" w:cs="Times New Roman"/>
          <w:b/>
          <w:bCs/>
          <w:lang w:val="en-GB"/>
        </w:rPr>
        <w:t>radiation mechanisms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>: t</w:t>
      </w:r>
      <w:r w:rsidRPr="00CE67C3">
        <w:rPr>
          <w:rFonts w:ascii="Times New Roman" w:hAnsi="Times New Roman" w:cs="Times New Roman"/>
          <w:b/>
          <w:bCs/>
          <w:lang w:val="en-GB"/>
        </w:rPr>
        <w:t>hermal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 xml:space="preserve"> – </w:t>
      </w:r>
      <w:r w:rsidRPr="00CE67C3">
        <w:rPr>
          <w:rFonts w:ascii="Times New Roman" w:hAnsi="Times New Roman" w:cs="Times New Roman"/>
          <w:b/>
          <w:bCs/>
          <w:lang w:val="en-GB"/>
        </w:rPr>
        <w:t>me</w:t>
      </w:r>
      <w:r>
        <w:rPr>
          <w:rFonts w:ascii="Times New Roman" w:hAnsi="Times New Roman" w:cs="Times New Roman"/>
          <w:b/>
          <w:bCs/>
          <w:lang w:val="en-GB"/>
        </w:rPr>
        <w:t>thods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>: nu</w:t>
      </w:r>
      <w:r>
        <w:rPr>
          <w:rFonts w:ascii="Times New Roman" w:hAnsi="Times New Roman" w:cs="Times New Roman"/>
          <w:b/>
          <w:bCs/>
          <w:lang w:val="en-GB"/>
        </w:rPr>
        <w:t>merical</w:t>
      </w:r>
      <w:r w:rsidR="000B74BD" w:rsidRPr="00CE67C3">
        <w:rPr>
          <w:rFonts w:ascii="Times New Roman" w:hAnsi="Times New Roman" w:cs="Times New Roman"/>
          <w:b/>
          <w:bCs/>
          <w:lang w:val="en-GB"/>
        </w:rPr>
        <w:t xml:space="preserve"> – h</w:t>
      </w:r>
      <w:r>
        <w:rPr>
          <w:rFonts w:ascii="Times New Roman" w:hAnsi="Times New Roman" w:cs="Times New Roman"/>
          <w:b/>
          <w:bCs/>
          <w:lang w:val="en-GB"/>
        </w:rPr>
        <w:t>ydrod</w:t>
      </w:r>
      <w:r w:rsidR="00E35FE6">
        <w:rPr>
          <w:rFonts w:ascii="Times New Roman" w:hAnsi="Times New Roman" w:cs="Times New Roman"/>
          <w:b/>
          <w:bCs/>
          <w:lang w:val="en-GB"/>
        </w:rPr>
        <w:t>y</w:t>
      </w:r>
      <w:r>
        <w:rPr>
          <w:rFonts w:ascii="Times New Roman" w:hAnsi="Times New Roman" w:cs="Times New Roman"/>
          <w:b/>
          <w:bCs/>
          <w:lang w:val="en-GB"/>
        </w:rPr>
        <w:t>namics</w:t>
      </w:r>
    </w:p>
    <w:p w14:paraId="348705B2" w14:textId="77777777" w:rsidR="00AB2E23" w:rsidRPr="00CE67C3" w:rsidRDefault="00AB2E23" w:rsidP="00F07C55">
      <w:pPr>
        <w:spacing w:line="360" w:lineRule="auto"/>
        <w:ind w:right="440"/>
        <w:rPr>
          <w:rFonts w:ascii="Times New Roman" w:hAnsi="Times New Roman" w:cs="Times New Roman"/>
          <w:lang w:val="en-GB"/>
        </w:rPr>
      </w:pPr>
    </w:p>
    <w:p w14:paraId="1758FB9F" w14:textId="77777777" w:rsidR="00AB2E23" w:rsidRPr="00CE67C3" w:rsidRDefault="00AB2E23" w:rsidP="00F07C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sectPr w:rsidR="00AB2E23" w:rsidRPr="00CE67C3" w:rsidSect="0084684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0"/>
    <w:rsid w:val="00056181"/>
    <w:rsid w:val="00092452"/>
    <w:rsid w:val="000B1329"/>
    <w:rsid w:val="000B74BD"/>
    <w:rsid w:val="000C6AF6"/>
    <w:rsid w:val="000D3298"/>
    <w:rsid w:val="000E69E0"/>
    <w:rsid w:val="000E751A"/>
    <w:rsid w:val="00100767"/>
    <w:rsid w:val="001027B4"/>
    <w:rsid w:val="00106E8A"/>
    <w:rsid w:val="00113C3E"/>
    <w:rsid w:val="00144AF0"/>
    <w:rsid w:val="0014766F"/>
    <w:rsid w:val="00155931"/>
    <w:rsid w:val="001652B9"/>
    <w:rsid w:val="00194DC4"/>
    <w:rsid w:val="001E042E"/>
    <w:rsid w:val="0024449A"/>
    <w:rsid w:val="002447EC"/>
    <w:rsid w:val="0024742C"/>
    <w:rsid w:val="00272780"/>
    <w:rsid w:val="00294082"/>
    <w:rsid w:val="002A4E12"/>
    <w:rsid w:val="002B75E5"/>
    <w:rsid w:val="003250FA"/>
    <w:rsid w:val="003569F6"/>
    <w:rsid w:val="003E760E"/>
    <w:rsid w:val="00442EE3"/>
    <w:rsid w:val="00463128"/>
    <w:rsid w:val="004C1991"/>
    <w:rsid w:val="004D1DCF"/>
    <w:rsid w:val="004D7C57"/>
    <w:rsid w:val="004F1DF3"/>
    <w:rsid w:val="00511B93"/>
    <w:rsid w:val="00557CCC"/>
    <w:rsid w:val="005A33DD"/>
    <w:rsid w:val="005B679D"/>
    <w:rsid w:val="005C00BE"/>
    <w:rsid w:val="0060459C"/>
    <w:rsid w:val="00651F45"/>
    <w:rsid w:val="00653578"/>
    <w:rsid w:val="00653FDA"/>
    <w:rsid w:val="00680983"/>
    <w:rsid w:val="006C64F5"/>
    <w:rsid w:val="006F37F4"/>
    <w:rsid w:val="007C410C"/>
    <w:rsid w:val="008004B0"/>
    <w:rsid w:val="008159B2"/>
    <w:rsid w:val="0082073D"/>
    <w:rsid w:val="00830DEF"/>
    <w:rsid w:val="00846846"/>
    <w:rsid w:val="00890EE3"/>
    <w:rsid w:val="008B2CC8"/>
    <w:rsid w:val="008C411C"/>
    <w:rsid w:val="00922B99"/>
    <w:rsid w:val="009F2474"/>
    <w:rsid w:val="00A36EA8"/>
    <w:rsid w:val="00A52F44"/>
    <w:rsid w:val="00A66A1A"/>
    <w:rsid w:val="00A70351"/>
    <w:rsid w:val="00AA1014"/>
    <w:rsid w:val="00AB2E23"/>
    <w:rsid w:val="00AC45FF"/>
    <w:rsid w:val="00AF6B95"/>
    <w:rsid w:val="00B70E55"/>
    <w:rsid w:val="00B82D55"/>
    <w:rsid w:val="00B9031F"/>
    <w:rsid w:val="00BB7253"/>
    <w:rsid w:val="00C13F0F"/>
    <w:rsid w:val="00C50860"/>
    <w:rsid w:val="00C91BCD"/>
    <w:rsid w:val="00CD0DB1"/>
    <w:rsid w:val="00CE67C3"/>
    <w:rsid w:val="00D34A73"/>
    <w:rsid w:val="00D465D5"/>
    <w:rsid w:val="00D57DD0"/>
    <w:rsid w:val="00D6507E"/>
    <w:rsid w:val="00D737A9"/>
    <w:rsid w:val="00DD48BC"/>
    <w:rsid w:val="00E35FE6"/>
    <w:rsid w:val="00E46408"/>
    <w:rsid w:val="00EE78C9"/>
    <w:rsid w:val="00EF0CA5"/>
    <w:rsid w:val="00EF46CF"/>
    <w:rsid w:val="00F02B6C"/>
    <w:rsid w:val="00F07C55"/>
    <w:rsid w:val="00F24398"/>
    <w:rsid w:val="00F5034A"/>
    <w:rsid w:val="00F56FA2"/>
    <w:rsid w:val="00F72E0E"/>
    <w:rsid w:val="00F943B2"/>
    <w:rsid w:val="00FB6D1D"/>
    <w:rsid w:val="00FE15DE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705A"/>
  <w15:chartTrackingRefBased/>
  <w15:docId w15:val="{5D48ED02-1ABC-41AB-A571-6CEEB83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9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E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E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E0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E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E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E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E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E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9E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E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E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E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E6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E0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E69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3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3D4A-EBC4-46A3-A221-E77A5C8E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VILLARRUEL YANEZ DANIEL ALEXANDER</dc:creator>
  <cp:keywords/>
  <dc:description/>
  <cp:lastModifiedBy>VILLARRUEL YANEZ DANIEL ALEXANDER</cp:lastModifiedBy>
  <cp:revision>88</cp:revision>
  <dcterms:created xsi:type="dcterms:W3CDTF">2025-04-27T12:08:00Z</dcterms:created>
  <dcterms:modified xsi:type="dcterms:W3CDTF">2025-04-28T04:49:00Z</dcterms:modified>
</cp:coreProperties>
</file>