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B949A16" wp14:paraId="65E062BE" wp14:textId="23A68323">
      <w:pPr>
        <w:spacing w:line="259" w:lineRule="auto"/>
        <w:jc w:val="center"/>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1"/>
          <w:bCs w:val="1"/>
          <w:i w:val="0"/>
          <w:iCs w:val="0"/>
          <w:noProof w:val="0"/>
          <w:color w:val="000000" w:themeColor="text1" w:themeTint="FF" w:themeShade="FF"/>
          <w:sz w:val="22"/>
          <w:szCs w:val="22"/>
          <w:lang w:val="es-ES"/>
        </w:rPr>
        <w:t>Resumen</w:t>
      </w:r>
    </w:p>
    <w:p xmlns:wp14="http://schemas.microsoft.com/office/word/2010/wordml" w:rsidP="1B949A16" wp14:paraId="1856BCBE" wp14:textId="0CA1DF73">
      <w:pPr>
        <w:pStyle w:val="Normal"/>
        <w:spacing w:line="259" w:lineRule="auto"/>
        <w:jc w:val="left"/>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0"/>
          <w:bCs w:val="0"/>
          <w:i w:val="0"/>
          <w:iCs w:val="0"/>
          <w:noProof w:val="0"/>
          <w:color w:val="000000" w:themeColor="text1" w:themeTint="FF" w:themeShade="FF"/>
          <w:sz w:val="22"/>
          <w:szCs w:val="22"/>
          <w:lang w:val="en-US"/>
        </w:rPr>
        <w:t>El caos transitorio, donde las trayectorias en el espacio de fases de los sistemas dinámicos exhiben un comportamiento caótico durante escalas de tiempo finitas antes de asentarse en un atractor, desempeña un papel crucial en muchos sistemas físicos y de ingeniería. Los métodos de control convencionales se basan en pequeñas perturbaciones externas para extender o suprimir el caos transitorio.</w:t>
      </w:r>
    </w:p>
    <w:p xmlns:wp14="http://schemas.microsoft.com/office/word/2010/wordml" w:rsidP="1B949A16" wp14:paraId="745C4E62" wp14:textId="2CF65E23">
      <w:pPr>
        <w:pStyle w:val="Normal"/>
        <w:spacing w:line="259" w:lineRule="auto"/>
        <w:jc w:val="left"/>
      </w:pP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En </w:t>
      </w:r>
      <w:r w:rsidRPr="1B949A16" w:rsidR="673E4DE9">
        <w:rPr>
          <w:rFonts w:ascii="Calibri" w:hAnsi="Calibri" w:eastAsia="Calibri" w:cs="Calibri"/>
          <w:b w:val="0"/>
          <w:bCs w:val="0"/>
          <w:i w:val="0"/>
          <w:iCs w:val="0"/>
          <w:noProof w:val="0"/>
          <w:color w:val="000000" w:themeColor="text1" w:themeTint="FF" w:themeShade="FF"/>
          <w:sz w:val="22"/>
          <w:szCs w:val="22"/>
          <w:lang w:val="en-US"/>
        </w:rPr>
        <w:t>esta</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Tesis, </w:t>
      </w:r>
      <w:r w:rsidRPr="1B949A16" w:rsidR="673E4DE9">
        <w:rPr>
          <w:rFonts w:ascii="Calibri" w:hAnsi="Calibri" w:eastAsia="Calibri" w:cs="Calibri"/>
          <w:b w:val="0"/>
          <w:bCs w:val="0"/>
          <w:i w:val="0"/>
          <w:iCs w:val="0"/>
          <w:noProof w:val="0"/>
          <w:color w:val="000000" w:themeColor="text1" w:themeTint="FF" w:themeShade="FF"/>
          <w:sz w:val="22"/>
          <w:szCs w:val="22"/>
          <w:lang w:val="en-US"/>
        </w:rPr>
        <w:t>proponemos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un </w:t>
      </w:r>
      <w:r w:rsidRPr="1B949A16" w:rsidR="673E4DE9">
        <w:rPr>
          <w:rFonts w:ascii="Calibri" w:hAnsi="Calibri" w:eastAsia="Calibri" w:cs="Calibri"/>
          <w:b w:val="0"/>
          <w:bCs w:val="0"/>
          <w:i w:val="0"/>
          <w:iCs w:val="0"/>
          <w:noProof w:val="0"/>
          <w:color w:val="000000" w:themeColor="text1" w:themeTint="FF" w:themeShade="FF"/>
          <w:sz w:val="22"/>
          <w:szCs w:val="22"/>
          <w:lang w:val="en-US"/>
        </w:rPr>
        <w:t>método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alternativo, </w:t>
      </w:r>
      <w:r w:rsidRPr="1B949A16" w:rsidR="673E4DE9">
        <w:rPr>
          <w:rFonts w:ascii="Calibri" w:hAnsi="Calibri" w:eastAsia="Calibri" w:cs="Calibri"/>
          <w:b w:val="0"/>
          <w:bCs w:val="0"/>
          <w:i w:val="0"/>
          <w:iCs w:val="0"/>
          <w:noProof w:val="0"/>
          <w:color w:val="000000" w:themeColor="text1" w:themeTint="FF" w:themeShade="FF"/>
          <w:sz w:val="22"/>
          <w:szCs w:val="22"/>
          <w:lang w:val="en-US"/>
        </w:rPr>
        <w:t>denominado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Control </w:t>
      </w:r>
      <w:r w:rsidRPr="1B949A16" w:rsidR="673E4DE9">
        <w:rPr>
          <w:rFonts w:ascii="Calibri" w:hAnsi="Calibri" w:eastAsia="Calibri" w:cs="Calibri"/>
          <w:b w:val="0"/>
          <w:bCs w:val="0"/>
          <w:i w:val="0"/>
          <w:iCs w:val="0"/>
          <w:noProof w:val="0"/>
          <w:color w:val="000000" w:themeColor="text1" w:themeTint="FF" w:themeShade="FF"/>
          <w:sz w:val="22"/>
          <w:szCs w:val="22"/>
          <w:lang w:val="en-US"/>
        </w:rPr>
        <w:t>Autónomo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del </w:t>
      </w:r>
      <w:r w:rsidRPr="1B949A16" w:rsidR="673E4DE9">
        <w:rPr>
          <w:rFonts w:ascii="Calibri" w:hAnsi="Calibri" w:eastAsia="Calibri" w:cs="Calibri"/>
          <w:b w:val="0"/>
          <w:bCs w:val="0"/>
          <w:i w:val="0"/>
          <w:iCs w:val="0"/>
          <w:noProof w:val="0"/>
          <w:color w:val="000000" w:themeColor="text1" w:themeTint="FF" w:themeShade="FF"/>
          <w:sz w:val="22"/>
          <w:szCs w:val="22"/>
          <w:lang w:val="en-US"/>
        </w:rPr>
        <w:t>Caos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Transitorio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donde</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las </w:t>
      </w:r>
      <w:r w:rsidRPr="1B949A16" w:rsidR="673E4DE9">
        <w:rPr>
          <w:rFonts w:ascii="Calibri" w:hAnsi="Calibri" w:eastAsia="Calibri" w:cs="Calibri"/>
          <w:b w:val="0"/>
          <w:bCs w:val="0"/>
          <w:i w:val="0"/>
          <w:iCs w:val="0"/>
          <w:noProof w:val="0"/>
          <w:color w:val="000000" w:themeColor="text1" w:themeTint="FF" w:themeShade="FF"/>
          <w:sz w:val="22"/>
          <w:szCs w:val="22"/>
          <w:lang w:val="en-US"/>
        </w:rPr>
        <w:t>interacciones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globales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entre </w:t>
      </w:r>
      <w:r w:rsidRPr="1B949A16" w:rsidR="673E4DE9">
        <w:rPr>
          <w:rFonts w:ascii="Calibri" w:hAnsi="Calibri" w:eastAsia="Calibri" w:cs="Calibri"/>
          <w:b w:val="0"/>
          <w:bCs w:val="0"/>
          <w:i w:val="0"/>
          <w:iCs w:val="0"/>
          <w:noProof w:val="0"/>
          <w:color w:val="000000" w:themeColor="text1" w:themeTint="FF" w:themeShade="FF"/>
          <w:sz w:val="22"/>
          <w:szCs w:val="22"/>
          <w:lang w:val="en-US"/>
        </w:rPr>
        <w:t>elementos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dinámicos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acoplados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inducen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la </w:t>
      </w:r>
      <w:r w:rsidRPr="1B949A16" w:rsidR="673E4DE9">
        <w:rPr>
          <w:rFonts w:ascii="Calibri" w:hAnsi="Calibri" w:eastAsia="Calibri" w:cs="Calibri"/>
          <w:b w:val="0"/>
          <w:bCs w:val="0"/>
          <w:i w:val="0"/>
          <w:iCs w:val="0"/>
          <w:noProof w:val="0"/>
          <w:color w:val="000000" w:themeColor="text1" w:themeTint="FF" w:themeShade="FF"/>
          <w:sz w:val="22"/>
          <w:szCs w:val="22"/>
          <w:lang w:val="en-US"/>
        </w:rPr>
        <w:t>extensión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o </w:t>
      </w:r>
      <w:r w:rsidRPr="1B949A16" w:rsidR="673E4DE9">
        <w:rPr>
          <w:rFonts w:ascii="Calibri" w:hAnsi="Calibri" w:eastAsia="Calibri" w:cs="Calibri"/>
          <w:b w:val="0"/>
          <w:bCs w:val="0"/>
          <w:i w:val="0"/>
          <w:iCs w:val="0"/>
          <w:noProof w:val="0"/>
          <w:color w:val="000000" w:themeColor="text1" w:themeTint="FF" w:themeShade="FF"/>
          <w:sz w:val="22"/>
          <w:szCs w:val="22"/>
          <w:lang w:val="en-US"/>
        </w:rPr>
        <w:t>supresión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autoorganizada</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de </w:t>
      </w:r>
      <w:r w:rsidRPr="1B949A16" w:rsidR="673E4DE9">
        <w:rPr>
          <w:rFonts w:ascii="Calibri" w:hAnsi="Calibri" w:eastAsia="Calibri" w:cs="Calibri"/>
          <w:b w:val="0"/>
          <w:bCs w:val="0"/>
          <w:i w:val="0"/>
          <w:iCs w:val="0"/>
          <w:noProof w:val="0"/>
          <w:color w:val="000000" w:themeColor="text1" w:themeTint="FF" w:themeShade="FF"/>
          <w:sz w:val="22"/>
          <w:szCs w:val="22"/>
          <w:lang w:val="en-US"/>
        </w:rPr>
        <w:t>transitorios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caóticos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sin </w:t>
      </w:r>
      <w:r w:rsidRPr="1B949A16" w:rsidR="673E4DE9">
        <w:rPr>
          <w:rFonts w:ascii="Calibri" w:hAnsi="Calibri" w:eastAsia="Calibri" w:cs="Calibri"/>
          <w:b w:val="0"/>
          <w:bCs w:val="0"/>
          <w:i w:val="0"/>
          <w:iCs w:val="0"/>
          <w:noProof w:val="0"/>
          <w:color w:val="000000" w:themeColor="text1" w:themeTint="FF" w:themeShade="FF"/>
          <w:sz w:val="22"/>
          <w:szCs w:val="22"/>
          <w:lang w:val="en-US"/>
        </w:rPr>
        <w:t>intervención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externa. </w:t>
      </w:r>
      <w:r w:rsidRPr="1B949A16" w:rsidR="673E4DE9">
        <w:rPr>
          <w:rFonts w:ascii="Calibri" w:hAnsi="Calibri" w:eastAsia="Calibri" w:cs="Calibri"/>
          <w:b w:val="0"/>
          <w:bCs w:val="0"/>
          <w:i w:val="0"/>
          <w:iCs w:val="0"/>
          <w:noProof w:val="0"/>
          <w:color w:val="000000" w:themeColor="text1" w:themeTint="FF" w:themeShade="FF"/>
          <w:sz w:val="22"/>
          <w:szCs w:val="22"/>
          <w:lang w:val="en-US"/>
        </w:rPr>
        <w:t>Extendemos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este</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concepto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al control del </w:t>
      </w:r>
      <w:r w:rsidRPr="1B949A16" w:rsidR="673E4DE9">
        <w:rPr>
          <w:rFonts w:ascii="Calibri" w:hAnsi="Calibri" w:eastAsia="Calibri" w:cs="Calibri"/>
          <w:b w:val="0"/>
          <w:bCs w:val="0"/>
          <w:i w:val="0"/>
          <w:iCs w:val="0"/>
          <w:noProof w:val="0"/>
          <w:color w:val="000000" w:themeColor="text1" w:themeTint="FF" w:themeShade="FF"/>
          <w:sz w:val="22"/>
          <w:szCs w:val="22"/>
          <w:lang w:val="en-US"/>
        </w:rPr>
        <w:t>caos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supertransitorio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sistemas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espaciotemporales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y </w:t>
      </w:r>
      <w:r w:rsidRPr="1B949A16" w:rsidR="673E4DE9">
        <w:rPr>
          <w:rFonts w:ascii="Calibri" w:hAnsi="Calibri" w:eastAsia="Calibri" w:cs="Calibri"/>
          <w:b w:val="0"/>
          <w:bCs w:val="0"/>
          <w:i w:val="0"/>
          <w:iCs w:val="0"/>
          <w:noProof w:val="0"/>
          <w:color w:val="000000" w:themeColor="text1" w:themeTint="FF" w:themeShade="FF"/>
          <w:sz w:val="22"/>
          <w:szCs w:val="22"/>
          <w:lang w:val="en-US"/>
        </w:rPr>
        <w:t>demostramos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que la </w:t>
      </w:r>
      <w:r w:rsidRPr="1B949A16" w:rsidR="673E4DE9">
        <w:rPr>
          <w:rFonts w:ascii="Calibri" w:hAnsi="Calibri" w:eastAsia="Calibri" w:cs="Calibri"/>
          <w:b w:val="0"/>
          <w:bCs w:val="0"/>
          <w:i w:val="0"/>
          <w:iCs w:val="0"/>
          <w:noProof w:val="0"/>
          <w:color w:val="000000" w:themeColor="text1" w:themeTint="FF" w:themeShade="FF"/>
          <w:sz w:val="22"/>
          <w:szCs w:val="22"/>
          <w:lang w:val="en-US"/>
        </w:rPr>
        <w:t>modificación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del </w:t>
      </w:r>
      <w:r w:rsidRPr="1B949A16" w:rsidR="673E4DE9">
        <w:rPr>
          <w:rFonts w:ascii="Calibri" w:hAnsi="Calibri" w:eastAsia="Calibri" w:cs="Calibri"/>
          <w:b w:val="0"/>
          <w:bCs w:val="0"/>
          <w:i w:val="0"/>
          <w:iCs w:val="0"/>
          <w:noProof w:val="0"/>
          <w:color w:val="000000" w:themeColor="text1" w:themeTint="FF" w:themeShade="FF"/>
          <w:sz w:val="22"/>
          <w:szCs w:val="22"/>
          <w:lang w:val="en-US"/>
        </w:rPr>
        <w:t>rango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de las </w:t>
      </w:r>
      <w:r w:rsidRPr="1B949A16" w:rsidR="673E4DE9">
        <w:rPr>
          <w:rFonts w:ascii="Calibri" w:hAnsi="Calibri" w:eastAsia="Calibri" w:cs="Calibri"/>
          <w:b w:val="0"/>
          <w:bCs w:val="0"/>
          <w:i w:val="0"/>
          <w:iCs w:val="0"/>
          <w:noProof w:val="0"/>
          <w:color w:val="000000" w:themeColor="text1" w:themeTint="FF" w:themeShade="FF"/>
          <w:sz w:val="22"/>
          <w:szCs w:val="22"/>
          <w:lang w:val="en-US"/>
        </w:rPr>
        <w:t>interacciones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conduce </w:t>
      </w:r>
      <w:r w:rsidRPr="1B949A16" w:rsidR="673E4DE9">
        <w:rPr>
          <w:rFonts w:ascii="Calibri" w:hAnsi="Calibri" w:eastAsia="Calibri" w:cs="Calibri"/>
          <w:b w:val="0"/>
          <w:bCs w:val="0"/>
          <w:i w:val="0"/>
          <w:iCs w:val="0"/>
          <w:noProof w:val="0"/>
          <w:color w:val="000000" w:themeColor="text1" w:themeTint="FF" w:themeShade="FF"/>
          <w:sz w:val="22"/>
          <w:szCs w:val="22"/>
          <w:lang w:val="en-US"/>
        </w:rPr>
        <w:t>a</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estados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estables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y </w:t>
      </w:r>
      <w:r w:rsidRPr="1B949A16" w:rsidR="673E4DE9">
        <w:rPr>
          <w:rFonts w:ascii="Calibri" w:hAnsi="Calibri" w:eastAsia="Calibri" w:cs="Calibri"/>
          <w:b w:val="0"/>
          <w:bCs w:val="0"/>
          <w:i w:val="0"/>
          <w:iCs w:val="0"/>
          <w:noProof w:val="0"/>
          <w:color w:val="000000" w:themeColor="text1" w:themeTint="FF" w:themeShade="FF"/>
          <w:sz w:val="22"/>
          <w:szCs w:val="22"/>
          <w:lang w:val="en-US"/>
        </w:rPr>
        <w:t>sincronizados</w:t>
      </w:r>
      <w:r w:rsidRPr="1B949A16" w:rsidR="673E4DE9">
        <w:rPr>
          <w:rFonts w:ascii="Calibri" w:hAnsi="Calibri" w:eastAsia="Calibri" w:cs="Calibri"/>
          <w:b w:val="0"/>
          <w:bCs w:val="0"/>
          <w:i w:val="0"/>
          <w:iCs w:val="0"/>
          <w:noProof w:val="0"/>
          <w:color w:val="000000" w:themeColor="text1" w:themeTint="FF" w:themeShade="FF"/>
          <w:sz w:val="22"/>
          <w:szCs w:val="22"/>
          <w:lang w:val="en-US"/>
        </w:rPr>
        <w:t>.</w:t>
      </w:r>
    </w:p>
    <w:p xmlns:wp14="http://schemas.microsoft.com/office/word/2010/wordml" w:rsidP="1B949A16" wp14:paraId="51B2F894" wp14:textId="4348E690">
      <w:pPr>
        <w:pStyle w:val="Normal"/>
        <w:spacing w:line="259" w:lineRule="auto"/>
        <w:jc w:val="left"/>
      </w:pP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Por lo tanto, </w:t>
      </w:r>
      <w:r w:rsidRPr="1B949A16" w:rsidR="673E4DE9">
        <w:rPr>
          <w:rFonts w:ascii="Calibri" w:hAnsi="Calibri" w:eastAsia="Calibri" w:cs="Calibri"/>
          <w:b w:val="0"/>
          <w:bCs w:val="0"/>
          <w:i w:val="0"/>
          <w:iCs w:val="0"/>
          <w:noProof w:val="0"/>
          <w:color w:val="000000" w:themeColor="text1" w:themeTint="FF" w:themeShade="FF"/>
          <w:sz w:val="22"/>
          <w:szCs w:val="22"/>
          <w:lang w:val="en-US"/>
        </w:rPr>
        <w:t>el</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control del </w:t>
      </w:r>
      <w:r w:rsidRPr="1B949A16" w:rsidR="673E4DE9">
        <w:rPr>
          <w:rFonts w:ascii="Calibri" w:hAnsi="Calibri" w:eastAsia="Calibri" w:cs="Calibri"/>
          <w:b w:val="0"/>
          <w:bCs w:val="0"/>
          <w:i w:val="0"/>
          <w:iCs w:val="0"/>
          <w:noProof w:val="0"/>
          <w:color w:val="000000" w:themeColor="text1" w:themeTint="FF" w:themeShade="FF"/>
          <w:sz w:val="22"/>
          <w:szCs w:val="22"/>
          <w:lang w:val="en-US"/>
        </w:rPr>
        <w:t>caos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transitorio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y </w:t>
      </w:r>
      <w:r w:rsidRPr="1B949A16" w:rsidR="673E4DE9">
        <w:rPr>
          <w:rFonts w:ascii="Calibri" w:hAnsi="Calibri" w:eastAsia="Calibri" w:cs="Calibri"/>
          <w:b w:val="0"/>
          <w:bCs w:val="0"/>
          <w:i w:val="0"/>
          <w:iCs w:val="0"/>
          <w:noProof w:val="0"/>
          <w:color w:val="000000" w:themeColor="text1" w:themeTint="FF" w:themeShade="FF"/>
          <w:sz w:val="22"/>
          <w:szCs w:val="22"/>
          <w:lang w:val="en-US"/>
        </w:rPr>
        <w:t>supertransitorio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puede</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considerarse</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un </w:t>
      </w:r>
      <w:r w:rsidRPr="1B949A16" w:rsidR="673E4DE9">
        <w:rPr>
          <w:rFonts w:ascii="Calibri" w:hAnsi="Calibri" w:eastAsia="Calibri" w:cs="Calibri"/>
          <w:b w:val="0"/>
          <w:bCs w:val="0"/>
          <w:i w:val="0"/>
          <w:iCs w:val="0"/>
          <w:noProof w:val="0"/>
          <w:color w:val="000000" w:themeColor="text1" w:themeTint="FF" w:themeShade="FF"/>
          <w:sz w:val="22"/>
          <w:szCs w:val="22"/>
          <w:lang w:val="en-US"/>
        </w:rPr>
        <w:t>comportamiento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colectivo </w:t>
      </w:r>
      <w:r w:rsidRPr="1B949A16" w:rsidR="673E4DE9">
        <w:rPr>
          <w:rFonts w:ascii="Calibri" w:hAnsi="Calibri" w:eastAsia="Calibri" w:cs="Calibri"/>
          <w:b w:val="0"/>
          <w:bCs w:val="0"/>
          <w:i w:val="0"/>
          <w:iCs w:val="0"/>
          <w:noProof w:val="0"/>
          <w:color w:val="000000" w:themeColor="text1" w:themeTint="FF" w:themeShade="FF"/>
          <w:sz w:val="22"/>
          <w:szCs w:val="22"/>
          <w:lang w:val="en-US"/>
        </w:rPr>
        <w:t>emergente</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del </w:t>
      </w:r>
      <w:r w:rsidRPr="1B949A16" w:rsidR="673E4DE9">
        <w:rPr>
          <w:rFonts w:ascii="Calibri" w:hAnsi="Calibri" w:eastAsia="Calibri" w:cs="Calibri"/>
          <w:b w:val="0"/>
          <w:bCs w:val="0"/>
          <w:i w:val="0"/>
          <w:iCs w:val="0"/>
          <w:noProof w:val="0"/>
          <w:color w:val="000000" w:themeColor="text1" w:themeTint="FF" w:themeShade="FF"/>
          <w:sz w:val="22"/>
          <w:szCs w:val="22"/>
          <w:lang w:val="en-US"/>
        </w:rPr>
        <w:t>sistema</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con </w:t>
      </w:r>
      <w:r w:rsidRPr="1B949A16" w:rsidR="673E4DE9">
        <w:rPr>
          <w:rFonts w:ascii="Calibri" w:hAnsi="Calibri" w:eastAsia="Calibri" w:cs="Calibri"/>
          <w:b w:val="0"/>
          <w:bCs w:val="0"/>
          <w:i w:val="0"/>
          <w:iCs w:val="0"/>
          <w:noProof w:val="0"/>
          <w:color w:val="000000" w:themeColor="text1" w:themeTint="FF" w:themeShade="FF"/>
          <w:sz w:val="22"/>
          <w:szCs w:val="22"/>
          <w:lang w:val="en-US"/>
        </w:rPr>
        <w:t>posibles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aplicaciones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física</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neurociencia</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e </w:t>
      </w:r>
      <w:r w:rsidRPr="1B949A16" w:rsidR="673E4DE9">
        <w:rPr>
          <w:rFonts w:ascii="Calibri" w:hAnsi="Calibri" w:eastAsia="Calibri" w:cs="Calibri"/>
          <w:b w:val="0"/>
          <w:bCs w:val="0"/>
          <w:i w:val="0"/>
          <w:iCs w:val="0"/>
          <w:noProof w:val="0"/>
          <w:color w:val="000000" w:themeColor="text1" w:themeTint="FF" w:themeShade="FF"/>
          <w:sz w:val="22"/>
          <w:szCs w:val="22"/>
          <w:lang w:val="en-US"/>
        </w:rPr>
        <w:t>ingeniería</w:t>
      </w:r>
      <w:r w:rsidRPr="1B949A16" w:rsidR="673E4DE9">
        <w:rPr>
          <w:rFonts w:ascii="Calibri" w:hAnsi="Calibri" w:eastAsia="Calibri" w:cs="Calibri"/>
          <w:b w:val="0"/>
          <w:bCs w:val="0"/>
          <w:i w:val="0"/>
          <w:iCs w:val="0"/>
          <w:noProof w:val="0"/>
          <w:color w:val="000000" w:themeColor="text1" w:themeTint="FF" w:themeShade="FF"/>
          <w:sz w:val="22"/>
          <w:szCs w:val="22"/>
          <w:lang w:val="en-US"/>
        </w:rPr>
        <w:t>.</w:t>
      </w:r>
    </w:p>
    <w:p xmlns:wp14="http://schemas.microsoft.com/office/word/2010/wordml" w:rsidP="1B949A16" wp14:paraId="7C75E816" wp14:textId="2C88E6B8">
      <w:pPr>
        <w:pStyle w:val="Normal"/>
        <w:spacing w:line="259" w:lineRule="auto"/>
        <w:jc w:val="left"/>
      </w:pPr>
      <w:r w:rsidRPr="1B949A16" w:rsidR="673E4DE9">
        <w:rPr>
          <w:rFonts w:ascii="Calibri" w:hAnsi="Calibri" w:eastAsia="Calibri" w:cs="Calibri"/>
          <w:b w:val="0"/>
          <w:bCs w:val="0"/>
          <w:i w:val="0"/>
          <w:iCs w:val="0"/>
          <w:noProof w:val="0"/>
          <w:color w:val="000000" w:themeColor="text1" w:themeTint="FF" w:themeShade="FF"/>
          <w:sz w:val="22"/>
          <w:szCs w:val="22"/>
          <w:lang w:val="en-US"/>
        </w:rPr>
        <w:t>Simulaciones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numéricas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redes </w:t>
      </w:r>
      <w:r w:rsidRPr="1B949A16" w:rsidR="673E4DE9">
        <w:rPr>
          <w:rFonts w:ascii="Calibri" w:hAnsi="Calibri" w:eastAsia="Calibri" w:cs="Calibri"/>
          <w:b w:val="0"/>
          <w:bCs w:val="0"/>
          <w:i w:val="0"/>
          <w:iCs w:val="0"/>
          <w:noProof w:val="0"/>
          <w:color w:val="000000" w:themeColor="text1" w:themeTint="FF" w:themeShade="FF"/>
          <w:sz w:val="22"/>
          <w:szCs w:val="22"/>
          <w:lang w:val="en-US"/>
        </w:rPr>
        <w:t>dinámicas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de </w:t>
      </w:r>
      <w:r w:rsidRPr="1B949A16" w:rsidR="673E4DE9">
        <w:rPr>
          <w:rFonts w:ascii="Calibri" w:hAnsi="Calibri" w:eastAsia="Calibri" w:cs="Calibri"/>
          <w:b w:val="0"/>
          <w:bCs w:val="0"/>
          <w:i w:val="0"/>
          <w:iCs w:val="0"/>
          <w:noProof w:val="0"/>
          <w:color w:val="000000" w:themeColor="text1" w:themeTint="FF" w:themeShade="FF"/>
          <w:sz w:val="22"/>
          <w:szCs w:val="22"/>
          <w:lang w:val="en-US"/>
        </w:rPr>
        <w:t>tiempo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discreto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y continuo, </w:t>
      </w:r>
      <w:r w:rsidRPr="1B949A16" w:rsidR="673E4DE9">
        <w:rPr>
          <w:rFonts w:ascii="Calibri" w:hAnsi="Calibri" w:eastAsia="Calibri" w:cs="Calibri"/>
          <w:b w:val="0"/>
          <w:bCs w:val="0"/>
          <w:i w:val="0"/>
          <w:iCs w:val="0"/>
          <w:noProof w:val="0"/>
          <w:color w:val="000000" w:themeColor="text1" w:themeTint="FF" w:themeShade="FF"/>
          <w:sz w:val="22"/>
          <w:szCs w:val="22"/>
          <w:lang w:val="en-US"/>
        </w:rPr>
        <w:t>implementadas</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Python, </w:t>
      </w:r>
      <w:r w:rsidRPr="1B949A16" w:rsidR="673E4DE9">
        <w:rPr>
          <w:rFonts w:ascii="Calibri" w:hAnsi="Calibri" w:eastAsia="Calibri" w:cs="Calibri"/>
          <w:b w:val="0"/>
          <w:bCs w:val="0"/>
          <w:i w:val="0"/>
          <w:iCs w:val="0"/>
          <w:noProof w:val="0"/>
          <w:color w:val="000000" w:themeColor="text1" w:themeTint="FF" w:themeShade="FF"/>
          <w:sz w:val="22"/>
          <w:szCs w:val="22"/>
          <w:lang w:val="en-US"/>
        </w:rPr>
        <w:t>validan</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nuestro</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w:t>
      </w:r>
      <w:r w:rsidRPr="1B949A16" w:rsidR="673E4DE9">
        <w:rPr>
          <w:rFonts w:ascii="Calibri" w:hAnsi="Calibri" w:eastAsia="Calibri" w:cs="Calibri"/>
          <w:b w:val="0"/>
          <w:bCs w:val="0"/>
          <w:i w:val="0"/>
          <w:iCs w:val="0"/>
          <w:noProof w:val="0"/>
          <w:color w:val="000000" w:themeColor="text1" w:themeTint="FF" w:themeShade="FF"/>
          <w:sz w:val="22"/>
          <w:szCs w:val="22"/>
          <w:lang w:val="en-US"/>
        </w:rPr>
        <w:t>enfoque</w:t>
      </w:r>
      <w:r w:rsidRPr="1B949A16" w:rsidR="673E4DE9">
        <w:rPr>
          <w:rFonts w:ascii="Calibri" w:hAnsi="Calibri" w:eastAsia="Calibri" w:cs="Calibri"/>
          <w:b w:val="0"/>
          <w:bCs w:val="0"/>
          <w:i w:val="0"/>
          <w:iCs w:val="0"/>
          <w:noProof w:val="0"/>
          <w:color w:val="000000" w:themeColor="text1" w:themeTint="FF" w:themeShade="FF"/>
          <w:sz w:val="22"/>
          <w:szCs w:val="22"/>
          <w:lang w:val="en-US"/>
        </w:rPr>
        <w:t>.</w:t>
      </w:r>
    </w:p>
    <w:p xmlns:wp14="http://schemas.microsoft.com/office/word/2010/wordml" w:rsidP="1B949A16" wp14:paraId="1FFFEFBF" wp14:textId="01B284FA">
      <w:pPr>
        <w:pStyle w:val="Normal"/>
        <w:spacing w:line="259" w:lineRule="auto"/>
        <w:jc w:val="left"/>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1B949A16" wp14:paraId="3CF6261D" wp14:textId="2553B272">
      <w:pPr>
        <w:spacing w:after="160" w:line="259" w:lineRule="auto"/>
        <w:jc w:val="both"/>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1"/>
          <w:bCs w:val="1"/>
          <w:i w:val="0"/>
          <w:iCs w:val="0"/>
          <w:noProof w:val="0"/>
          <w:color w:val="000000" w:themeColor="text1" w:themeTint="FF" w:themeShade="FF"/>
          <w:sz w:val="22"/>
          <w:szCs w:val="22"/>
          <w:lang w:val="es-ES"/>
        </w:rPr>
        <w:t>Palabras Clave:</w:t>
      </w:r>
    </w:p>
    <w:p xmlns:wp14="http://schemas.microsoft.com/office/word/2010/wordml" w:rsidP="1B949A16" wp14:paraId="096D1452" wp14:textId="1D4C9B4D">
      <w:pPr>
        <w:spacing w:after="160" w:line="259" w:lineRule="auto"/>
        <w:jc w:val="both"/>
        <w:rPr>
          <w:rFonts w:ascii="Calibri" w:hAnsi="Calibri" w:eastAsia="Calibri" w:cs="Calibri"/>
          <w:b w:val="0"/>
          <w:bCs w:val="0"/>
          <w:i w:val="0"/>
          <w:iCs w:val="0"/>
          <w:noProof w:val="0"/>
          <w:sz w:val="22"/>
          <w:szCs w:val="22"/>
          <w:lang w:val="en-US"/>
        </w:rPr>
      </w:pPr>
      <w:r w:rsidRPr="1B949A16" w:rsidR="673E4DE9">
        <w:rPr>
          <w:rFonts w:ascii="Calibri" w:hAnsi="Calibri" w:eastAsia="Calibri" w:cs="Calibri"/>
          <w:b w:val="0"/>
          <w:bCs w:val="0"/>
          <w:i w:val="0"/>
          <w:iCs w:val="0"/>
          <w:noProof w:val="0"/>
          <w:sz w:val="22"/>
          <w:szCs w:val="22"/>
          <w:lang w:val="es-ES"/>
        </w:rPr>
        <w:t>Control del caos, transitorios caóticos, sistemas acoplados globalmente, comportamiento colectivo.</w:t>
      </w:r>
    </w:p>
    <w:p xmlns:wp14="http://schemas.microsoft.com/office/word/2010/wordml" wp14:paraId="2C078E63" wp14:textId="7CAA9EAF"/>
    <w:p w:rsidR="1B949A16" w:rsidRDefault="1B949A16" w14:paraId="0C8C40C3" w14:textId="392DCD0B"/>
    <w:p w:rsidR="1B949A16" w:rsidRDefault="1B949A16" w14:paraId="78409E26" w14:textId="39D5C6A3"/>
    <w:p w:rsidR="1B949A16" w:rsidRDefault="1B949A16" w14:paraId="00C2124D" w14:textId="23DD435B"/>
    <w:p w:rsidR="1B949A16" w:rsidRDefault="1B949A16" w14:paraId="58266F2B" w14:textId="49E048F0"/>
    <w:p w:rsidR="1B949A16" w:rsidRDefault="1B949A16" w14:paraId="554D1A22" w14:textId="5216C791"/>
    <w:p w:rsidR="1B949A16" w:rsidRDefault="1B949A16" w14:paraId="2E766DD6" w14:textId="1778B6C3"/>
    <w:p w:rsidR="1B949A16" w:rsidRDefault="1B949A16" w14:paraId="5C504832" w14:textId="3E44B667"/>
    <w:p w:rsidR="1B949A16" w:rsidRDefault="1B949A16" w14:paraId="7C7167A6" w14:textId="7A056C4A"/>
    <w:p w:rsidR="1B949A16" w:rsidRDefault="1B949A16" w14:paraId="1080DC77" w14:textId="63E699A5"/>
    <w:p w:rsidR="1B949A16" w:rsidRDefault="1B949A16" w14:paraId="61AD18A0" w14:textId="4CA358F6"/>
    <w:p w:rsidR="1B949A16" w:rsidRDefault="1B949A16" w14:paraId="389928C4" w14:textId="30EAECAE"/>
    <w:p w:rsidR="1B949A16" w:rsidP="1B949A16" w:rsidRDefault="1B949A16" w14:paraId="032F7FF5" w14:textId="51E04819">
      <w:pPr>
        <w:pStyle w:val="Normal"/>
      </w:pPr>
    </w:p>
    <w:p w:rsidR="673E4DE9" w:rsidP="1B949A16" w:rsidRDefault="673E4DE9" w14:paraId="4F08CFFD" w14:textId="7A604E3F">
      <w:pPr>
        <w:spacing w:line="259" w:lineRule="auto"/>
        <w:jc w:val="center"/>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1"/>
          <w:bCs w:val="1"/>
          <w:i w:val="0"/>
          <w:iCs w:val="0"/>
          <w:noProof w:val="0"/>
          <w:color w:val="000000" w:themeColor="text1" w:themeTint="FF" w:themeShade="FF"/>
          <w:sz w:val="22"/>
          <w:szCs w:val="22"/>
          <w:lang w:val="es-ES"/>
        </w:rPr>
        <w:t>Abstract</w:t>
      </w:r>
    </w:p>
    <w:p w:rsidR="1B949A16" w:rsidP="1B949A16" w:rsidRDefault="1B949A16" w14:paraId="0904FE47" w14:textId="05D525F8">
      <w:pPr>
        <w:spacing w:line="259" w:lineRule="auto"/>
        <w:rPr>
          <w:rFonts w:ascii="Calibri" w:hAnsi="Calibri" w:eastAsia="Calibri" w:cs="Calibri"/>
          <w:b w:val="0"/>
          <w:bCs w:val="0"/>
          <w:i w:val="0"/>
          <w:iCs w:val="0"/>
          <w:noProof w:val="0"/>
          <w:color w:val="000000" w:themeColor="text1" w:themeTint="FF" w:themeShade="FF"/>
          <w:sz w:val="22"/>
          <w:szCs w:val="22"/>
          <w:lang w:val="en-US"/>
        </w:rPr>
      </w:pPr>
    </w:p>
    <w:p w:rsidR="673E4DE9" w:rsidP="1B949A16" w:rsidRDefault="673E4DE9" w14:paraId="26FBEADF" w14:textId="51856379">
      <w:pPr>
        <w:pStyle w:val="Normal"/>
        <w:spacing w:line="259" w:lineRule="auto"/>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Transient chaos, where trajectories in the phase space of dynamical systems exhibit chaotic behavior for finite timescales before settling into an attractor, plays a crucial role in many physical and engineering systems. Conventional control methods rely on small external perturbations to extend or suppress transient chaos. </w:t>
      </w:r>
    </w:p>
    <w:p w:rsidR="673E4DE9" w:rsidP="1B949A16" w:rsidRDefault="673E4DE9" w14:paraId="5E175C06" w14:textId="4E0C0E03">
      <w:pPr>
        <w:pStyle w:val="Normal"/>
        <w:spacing w:line="259" w:lineRule="auto"/>
      </w:pP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In this Thesis, we propose an alternative method, which we call Autonomous Control of Transient Chaos, where global interactions among coupled dynamical elements induce self-organized extension or suppression of chaotic transients without external intervention. We extend this concept to the control of supertransient chaos in spatiotemporal systems and show that modifying the range of the interactions leads to stable, synchronized states. </w:t>
      </w:r>
    </w:p>
    <w:p w:rsidR="673E4DE9" w:rsidP="1B949A16" w:rsidRDefault="673E4DE9" w14:paraId="1237D3AB" w14:textId="79056EDD">
      <w:pPr>
        <w:pStyle w:val="Normal"/>
        <w:spacing w:line="259" w:lineRule="auto"/>
      </w:pPr>
      <w:r w:rsidRPr="1B949A16" w:rsidR="673E4DE9">
        <w:rPr>
          <w:rFonts w:ascii="Calibri" w:hAnsi="Calibri" w:eastAsia="Calibri" w:cs="Calibri"/>
          <w:b w:val="0"/>
          <w:bCs w:val="0"/>
          <w:i w:val="0"/>
          <w:iCs w:val="0"/>
          <w:noProof w:val="0"/>
          <w:color w:val="000000" w:themeColor="text1" w:themeTint="FF" w:themeShade="FF"/>
          <w:sz w:val="22"/>
          <w:szCs w:val="22"/>
          <w:lang w:val="en-US"/>
        </w:rPr>
        <w:t>Thus, the control of transient and supertransient chaos can be regarded as an emergent collective behavior of the system with potential applications in physics, neuroscience, and engineering.</w:t>
      </w:r>
    </w:p>
    <w:p w:rsidR="673E4DE9" w:rsidP="1B949A16" w:rsidRDefault="673E4DE9" w14:paraId="0F7E4D63" w14:textId="487A0B25">
      <w:pPr>
        <w:pStyle w:val="Normal"/>
        <w:spacing w:line="259" w:lineRule="auto"/>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Numerical simulations in discrete-time and continuous-time dynamical networks, implemented in Python, </w:t>
      </w:r>
      <w:r w:rsidRPr="1B949A16" w:rsidR="673E4DE9">
        <w:rPr>
          <w:rFonts w:ascii="Calibri" w:hAnsi="Calibri" w:eastAsia="Calibri" w:cs="Calibri"/>
          <w:b w:val="0"/>
          <w:bCs w:val="0"/>
          <w:i w:val="0"/>
          <w:iCs w:val="0"/>
          <w:noProof w:val="0"/>
          <w:color w:val="000000" w:themeColor="text1" w:themeTint="FF" w:themeShade="FF"/>
          <w:sz w:val="22"/>
          <w:szCs w:val="22"/>
          <w:lang w:val="en-US"/>
        </w:rPr>
        <w:t>validate</w:t>
      </w:r>
      <w:r w:rsidRPr="1B949A16" w:rsidR="673E4DE9">
        <w:rPr>
          <w:rFonts w:ascii="Calibri" w:hAnsi="Calibri" w:eastAsia="Calibri" w:cs="Calibri"/>
          <w:b w:val="0"/>
          <w:bCs w:val="0"/>
          <w:i w:val="0"/>
          <w:iCs w:val="0"/>
          <w:noProof w:val="0"/>
          <w:color w:val="000000" w:themeColor="text1" w:themeTint="FF" w:themeShade="FF"/>
          <w:sz w:val="22"/>
          <w:szCs w:val="22"/>
          <w:lang w:val="en-US"/>
        </w:rPr>
        <w:t xml:space="preserve"> our approach.</w:t>
      </w:r>
    </w:p>
    <w:p w:rsidR="1B949A16" w:rsidP="1B949A16" w:rsidRDefault="1B949A16" w14:paraId="60AFD72F" w14:textId="3A53A159">
      <w:pPr>
        <w:pStyle w:val="Normal"/>
        <w:spacing w:line="259" w:lineRule="auto"/>
        <w:rPr>
          <w:rFonts w:ascii="Calibri" w:hAnsi="Calibri" w:eastAsia="Calibri" w:cs="Calibri"/>
          <w:b w:val="0"/>
          <w:bCs w:val="0"/>
          <w:i w:val="0"/>
          <w:iCs w:val="0"/>
          <w:noProof w:val="0"/>
          <w:color w:val="000000" w:themeColor="text1" w:themeTint="FF" w:themeShade="FF"/>
          <w:sz w:val="22"/>
          <w:szCs w:val="22"/>
          <w:lang w:val="en-US"/>
        </w:rPr>
      </w:pPr>
    </w:p>
    <w:p w:rsidR="673E4DE9" w:rsidP="1B949A16" w:rsidRDefault="673E4DE9" w14:paraId="25050A75" w14:textId="62AC7D6F">
      <w:pPr>
        <w:spacing w:after="160" w:line="259" w:lineRule="auto"/>
        <w:jc w:val="both"/>
        <w:rPr>
          <w:rFonts w:ascii="Calibri" w:hAnsi="Calibri" w:eastAsia="Calibri" w:cs="Calibri"/>
          <w:b w:val="0"/>
          <w:bCs w:val="0"/>
          <w:i w:val="0"/>
          <w:iCs w:val="0"/>
          <w:noProof w:val="0"/>
          <w:color w:val="000000" w:themeColor="text1" w:themeTint="FF" w:themeShade="FF"/>
          <w:sz w:val="22"/>
          <w:szCs w:val="22"/>
          <w:lang w:val="en-US"/>
        </w:rPr>
      </w:pPr>
      <w:r w:rsidRPr="1B949A16" w:rsidR="673E4DE9">
        <w:rPr>
          <w:rFonts w:ascii="Calibri" w:hAnsi="Calibri" w:eastAsia="Calibri" w:cs="Calibri"/>
          <w:b w:val="1"/>
          <w:bCs w:val="1"/>
          <w:i w:val="0"/>
          <w:iCs w:val="0"/>
          <w:noProof w:val="0"/>
          <w:color w:val="000000" w:themeColor="text1" w:themeTint="FF" w:themeShade="FF"/>
          <w:sz w:val="22"/>
          <w:szCs w:val="22"/>
          <w:lang w:val="es-ES"/>
        </w:rPr>
        <w:t>Key Words:</w:t>
      </w:r>
    </w:p>
    <w:p w:rsidR="673E4DE9" w:rsidP="1B949A16" w:rsidRDefault="673E4DE9" w14:paraId="623E8218" w14:textId="68047C63">
      <w:pPr>
        <w:pStyle w:val="Normal"/>
        <w:spacing w:after="160" w:line="259" w:lineRule="auto"/>
        <w:jc w:val="both"/>
      </w:pPr>
      <w:r w:rsidRPr="1B949A16" w:rsidR="673E4DE9">
        <w:rPr>
          <w:rFonts w:ascii="Calibri" w:hAnsi="Calibri" w:eastAsia="Calibri" w:cs="Calibri"/>
          <w:b w:val="0"/>
          <w:bCs w:val="0"/>
          <w:i w:val="0"/>
          <w:iCs w:val="0"/>
          <w:noProof w:val="0"/>
          <w:color w:val="000000" w:themeColor="text1" w:themeTint="FF" w:themeShade="FF"/>
          <w:sz w:val="22"/>
          <w:szCs w:val="22"/>
          <w:lang w:val="en-US"/>
        </w:rPr>
        <w:t>Controlling Chaos, Chaotic transients, Globally coupled systems, Collective behavior.</w:t>
      </w:r>
    </w:p>
    <w:p w:rsidR="1B949A16" w:rsidRDefault="1B949A16" w14:paraId="6EE4AB0F" w14:textId="412F762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011FF1"/>
    <w:rsid w:val="01F60593"/>
    <w:rsid w:val="0B011FF1"/>
    <w:rsid w:val="1B949A16"/>
    <w:rsid w:val="673E4DE9"/>
    <w:rsid w:val="6A1E3E96"/>
    <w:rsid w:val="7DB8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1FF1"/>
  <w15:chartTrackingRefBased/>
  <w15:docId w15:val="{2B4B2499-11C4-4B89-85BD-AD374E1E34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2025-05-12T18:47:30.4386474Z</dcterms:created>
  <dcterms:modified xsi:type="dcterms:W3CDTF">2025-05-12T18:51:37.7067220Z</dcterms:modified>
  <dc:creator>VILLACIS RAMON JHON STEEVEN</dc:creator>
  <lastModifiedBy>VILLACIS RAMON JHON STEEVEN</lastModifiedBy>
</coreProperties>
</file>